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D467D" w:rsidRPr="000D467D" w:rsidTr="000D467D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7D" w:rsidRPr="000D467D" w:rsidRDefault="000D467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0D467D">
              <w:rPr>
                <w:rFonts w:ascii="Times New Roman" w:hAnsi="Times New Roman" w:cs="Times New Roman"/>
                <w:sz w:val="28"/>
                <w:szCs w:val="28"/>
              </w:rPr>
              <w:t>1 июня 2012 года</w:t>
            </w:r>
          </w:p>
        </w:tc>
        <w:tc>
          <w:tcPr>
            <w:tcW w:w="51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67D" w:rsidRPr="000D467D" w:rsidRDefault="000D467D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67D">
              <w:rPr>
                <w:rFonts w:ascii="Times New Roman" w:hAnsi="Times New Roman" w:cs="Times New Roman"/>
                <w:sz w:val="28"/>
                <w:szCs w:val="28"/>
              </w:rPr>
              <w:t>N 761</w:t>
            </w:r>
          </w:p>
        </w:tc>
      </w:tr>
    </w:tbl>
    <w:p w:rsidR="000D467D" w:rsidRPr="000D467D" w:rsidRDefault="000D467D" w:rsidP="000D467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467D">
        <w:rPr>
          <w:rFonts w:ascii="Times New Roman" w:hAnsi="Times New Roman" w:cs="Times New Roman"/>
          <w:b/>
          <w:bCs/>
          <w:sz w:val="28"/>
          <w:szCs w:val="28"/>
        </w:rPr>
        <w:t>УКАЗ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467D">
        <w:rPr>
          <w:rFonts w:ascii="Times New Roman" w:hAnsi="Times New Roman" w:cs="Times New Roman"/>
          <w:b/>
          <w:bCs/>
          <w:sz w:val="28"/>
          <w:szCs w:val="28"/>
        </w:rPr>
        <w:t>ПРЕЗИДЕНТА РОССИЙСКОЙ ФЕДЕРАЦИИ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467D">
        <w:rPr>
          <w:rFonts w:ascii="Times New Roman" w:hAnsi="Times New Roman" w:cs="Times New Roman"/>
          <w:b/>
          <w:bCs/>
          <w:sz w:val="28"/>
          <w:szCs w:val="28"/>
        </w:rPr>
        <w:t>О НАЦИОНАЛЬНОЙ СТРАТЕГИИ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467D">
        <w:rPr>
          <w:rFonts w:ascii="Times New Roman" w:hAnsi="Times New Roman" w:cs="Times New Roman"/>
          <w:b/>
          <w:bCs/>
          <w:sz w:val="28"/>
          <w:szCs w:val="28"/>
        </w:rPr>
        <w:t xml:space="preserve">ДЕЙСТВИЙ В </w:t>
      </w:r>
      <w:proofErr w:type="gramStart"/>
      <w:r w:rsidRPr="000D467D">
        <w:rPr>
          <w:rFonts w:ascii="Times New Roman" w:hAnsi="Times New Roman" w:cs="Times New Roman"/>
          <w:b/>
          <w:bCs/>
          <w:sz w:val="28"/>
          <w:szCs w:val="28"/>
        </w:rPr>
        <w:t>ИНТЕРЕСАХ</w:t>
      </w:r>
      <w:proofErr w:type="gramEnd"/>
      <w:r w:rsidRPr="000D467D">
        <w:rPr>
          <w:rFonts w:ascii="Times New Roman" w:hAnsi="Times New Roman" w:cs="Times New Roman"/>
          <w:b/>
          <w:bCs/>
          <w:sz w:val="28"/>
          <w:szCs w:val="28"/>
        </w:rPr>
        <w:t xml:space="preserve"> ДЕТЕЙ НА 2012 - 2017 ГОДЫ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формирования </w:t>
      </w:r>
      <w:hyperlink r:id="rId5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государственной политики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по улучшению положения детей в Российской Федерации, руководствуясь </w:t>
      </w:r>
      <w:hyperlink r:id="rId6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Конвенцией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о правах ребенка, постановляю: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1. Утвердить прилагаемую Национальную </w:t>
      </w:r>
      <w:hyperlink w:anchor="Par36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стратегию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действий в интересах детей на 2012 - 2017 годы.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2. Руководителю Администрации Президента Российской Федерации в 2-месячный срок представить на утверждение проект </w:t>
      </w:r>
      <w:hyperlink r:id="rId7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положения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о Координационном совете при Президенте Российской Федерации по реализации Национальной стратегии действий в интересах детей на 2012 - 2017 годы и предложения по его </w:t>
      </w:r>
      <w:hyperlink r:id="rId8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составу</w:t>
        </w:r>
      </w:hyperlink>
      <w:r w:rsidRPr="000D467D">
        <w:rPr>
          <w:rFonts w:ascii="Times New Roman" w:hAnsi="Times New Roman" w:cs="Times New Roman"/>
          <w:sz w:val="28"/>
          <w:szCs w:val="28"/>
        </w:rPr>
        <w:t>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3. Правительству Российской Федерации: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467D">
        <w:rPr>
          <w:rFonts w:ascii="Times New Roman" w:hAnsi="Times New Roman" w:cs="Times New Roman"/>
          <w:sz w:val="28"/>
          <w:szCs w:val="28"/>
        </w:rPr>
        <w:t xml:space="preserve">а) в 3-месячный срок утвердить </w:t>
      </w:r>
      <w:hyperlink r:id="rId9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план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первоочередных мероприятий до 2014 года по реализации важнейших положений Национальной </w:t>
      </w:r>
      <w:hyperlink w:anchor="Par36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стратегии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действий в интересах детей на 2012 - 2017 годы;</w:t>
      </w:r>
      <w:proofErr w:type="gramEnd"/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б) предусматривать при формировании проекта федерального бюджета на очередной финансовый год и на плановый период бюджетные ассигнования на реализацию Национальной </w:t>
      </w:r>
      <w:hyperlink w:anchor="Par36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стратегии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действий в интересах детей на 2012 - 2017 годы.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4. Рекомендовать органам государственной власти субъектов Российской Федерации утвердить региональные стратегии (программы) действий в интересах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5. Настоящий Указ вступает в силу со дня его подписания.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Президент</w:t>
      </w:r>
    </w:p>
    <w:p w:rsidR="000D467D" w:rsidRPr="000D467D" w:rsidRDefault="000D467D" w:rsidP="000D46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0D467D" w:rsidRPr="000D467D" w:rsidRDefault="000D467D" w:rsidP="000D46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В.ПУТИН</w:t>
      </w:r>
    </w:p>
    <w:p w:rsidR="000D467D" w:rsidRPr="000D467D" w:rsidRDefault="000D467D" w:rsidP="000D467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Москва, Кремль</w:t>
      </w:r>
    </w:p>
    <w:p w:rsidR="000D467D" w:rsidRPr="000D467D" w:rsidRDefault="000D467D" w:rsidP="000D467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1 июня 2012 года</w:t>
      </w:r>
    </w:p>
    <w:p w:rsidR="000D467D" w:rsidRPr="000D467D" w:rsidRDefault="000D467D" w:rsidP="000D467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N 761</w:t>
      </w:r>
    </w:p>
    <w:p w:rsidR="000D467D" w:rsidRPr="000D467D" w:rsidRDefault="000D467D" w:rsidP="000D46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Утверждена</w:t>
      </w:r>
    </w:p>
    <w:p w:rsidR="000D467D" w:rsidRPr="000D467D" w:rsidRDefault="000D467D" w:rsidP="000D46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Указом Президента</w:t>
      </w:r>
    </w:p>
    <w:p w:rsidR="000D467D" w:rsidRPr="000D467D" w:rsidRDefault="000D467D" w:rsidP="000D46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0D467D" w:rsidRPr="000D467D" w:rsidRDefault="000D467D" w:rsidP="000D46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от 1 июня 2012 г. N 761</w:t>
      </w:r>
    </w:p>
    <w:p w:rsidR="000D467D" w:rsidRPr="000D467D" w:rsidRDefault="000D467D" w:rsidP="000D46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6"/>
      <w:bookmarkEnd w:id="1"/>
      <w:r w:rsidRPr="000D467D">
        <w:rPr>
          <w:rFonts w:ascii="Times New Roman" w:hAnsi="Times New Roman" w:cs="Times New Roman"/>
          <w:b/>
          <w:bCs/>
          <w:sz w:val="28"/>
          <w:szCs w:val="28"/>
        </w:rPr>
        <w:t>НАЦИОНАЛЬНАЯ СТРАТЕГИЯ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467D">
        <w:rPr>
          <w:rFonts w:ascii="Times New Roman" w:hAnsi="Times New Roman" w:cs="Times New Roman"/>
          <w:b/>
          <w:bCs/>
          <w:sz w:val="28"/>
          <w:szCs w:val="28"/>
        </w:rPr>
        <w:t xml:space="preserve">ДЕЙСТВИЙ В </w:t>
      </w:r>
      <w:proofErr w:type="gramStart"/>
      <w:r w:rsidRPr="000D467D">
        <w:rPr>
          <w:rFonts w:ascii="Times New Roman" w:hAnsi="Times New Roman" w:cs="Times New Roman"/>
          <w:b/>
          <w:bCs/>
          <w:sz w:val="28"/>
          <w:szCs w:val="28"/>
        </w:rPr>
        <w:t>ИНТЕРЕСАХ</w:t>
      </w:r>
      <w:proofErr w:type="gramEnd"/>
      <w:r w:rsidRPr="000D467D">
        <w:rPr>
          <w:rFonts w:ascii="Times New Roman" w:hAnsi="Times New Roman" w:cs="Times New Roman"/>
          <w:b/>
          <w:bCs/>
          <w:sz w:val="28"/>
          <w:szCs w:val="28"/>
        </w:rPr>
        <w:t xml:space="preserve"> ДЕТЕЙ НА 2012 - 2017 ГОДЫ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I. ВВЕДЕНИЕ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Согласно Всеобщей декларации прав человека дети имеют право на особую заботу и помощь. </w:t>
      </w:r>
      <w:hyperlink r:id="rId10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Конституция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Российской Федерации гарантирует государственную поддержку семьи, материнства и детства. Подписав </w:t>
      </w:r>
      <w:hyperlink r:id="rId11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Конвенцию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о правах ребенка и иные международные акты в сфере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В Российской Федерации Национальный план действий в интересах детей был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принят в 1995 году и рассчитан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на период до 2000 года. В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очередного этапа социально-экономического развития страны актуальным является разработка и принятие нового документа - Национальной стратегии действий в интересах детей на 2012 - 2017 годы (далее - Национальная стратегия).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Главная цель Национальной стратегии - 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общепризнанных принципах и нормах международного права.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В последнее десятилетие обеспечение благополучного и защищенного детства стало одним из основных национальных приоритетов России.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В посланиях Президента Российской Федерации Федеральному Собранию Российской Федерации ставились задачи по разработке современной и эффективной государственной политики в области детства.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Проблемы детства и пути их решения нашли свое отражение в </w:t>
      </w:r>
      <w:hyperlink r:id="rId12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Концепции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долгосрочного социально-экономического развития Российской Федерации на период до 2020 года, </w:t>
      </w:r>
      <w:hyperlink r:id="rId13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Концепции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демографической политики Российской Федерации на период до 2025 года.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Инструментом практического решения многих вопросов в сфере детства стала реализация приоритетных национальных проектов "Здоровье" и "Образование", федеральных целевых программ. Принят ряд важнейших законодательных актов, направленных на предупреждение наиболее серьезных угроз осуществлению прав детей. Созданы новые государственные и общественные институты: учреждена должность Уполномоченного при Президенте Российской Федерации по правам ребенка, в ряде субъектов Российской Федерации создан институт уполномоченного </w:t>
      </w:r>
      <w:r w:rsidRPr="000D467D">
        <w:rPr>
          <w:rFonts w:ascii="Times New Roman" w:hAnsi="Times New Roman" w:cs="Times New Roman"/>
          <w:sz w:val="28"/>
          <w:szCs w:val="28"/>
        </w:rPr>
        <w:lastRenderedPageBreak/>
        <w:t xml:space="preserve">по правам ребенка, учрежден </w:t>
      </w:r>
      <w:hyperlink r:id="rId14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Фонд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Российской Федерации, приняты новые меры социальной поддержки семей с детьми. Впервые в России проведена широкомасштабная общенациональная информационная кампания по противодействию жестокому обращению с детьми, введен в практику единый номер телефона доверия.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467D">
        <w:rPr>
          <w:rFonts w:ascii="Times New Roman" w:hAnsi="Times New Roman" w:cs="Times New Roman"/>
          <w:sz w:val="28"/>
          <w:szCs w:val="28"/>
        </w:rPr>
        <w:t>В результате принятых мер наметились позитивные тенденции увеличения рождаемости и снижения детской смертности, улучшения социально-экономического положения семей с детьми, повышения доступности образования и медицинской помощи для детей, увеличения числа устроенных в семьи детей, оставшихся без попечения родителей.</w:t>
      </w:r>
      <w:proofErr w:type="gramEnd"/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Вместе с тем проблемы, связанные с созданием комфортной и доброжелательной для жизни детей среды,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сохраняют свою остроту и далеки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от окончательного решения. Продолжается сокращение численности детского населения, у значительной части детей дошкольного возраста и обучающихся в общеобразовательных учреждениях обнаруживаются различные заболевания и функциональные отклонения.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По информации Генеральной прокуратуры Российской Федерации, не снижается количество выявленных нарушений прав детей. В 2011 году более 93 тыс. детей стали жертвами преступлений. Низкими темпами сокращается число детей-инвалидов, детей-сирот и детей, оставшихся без попечения родителей. Остро стоят проблемы подросткового алкоголизма, наркомании и токсикомании: почти четверть преступлений совершается несовершеннолетними в состоянии опьянения.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информационно-телекоммуникационной сети "Интернет" (далее - сеть "Интернет"), усугубили проблемы, связанные с торговлей детьми, детской порнографией и проституцией. По сведениям МВД России, число сайтов, содержащих материалы с детской порнографией, увеличилось почти на треть, а количество самих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интернет-материалов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- в 25 раз. Значительное число сайтов, посвященных суицидам, доступно подросткам в любое время.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Согласно данным Росстата, в 2010 году доля малообеспеченных среди детей в возрасте до 16 лет превышала среднероссийский уровень бедности. В самом уязвимом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находятся дети в возрасте от полутора до трех лет, дети из многодетных и неполных семей и дети безработных родителей.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Масштабы и острота существующих проблем в сфере детства, возникающие новые вызовы, интересы будущего страны и ее безопасности настоятельно требуют от органов государственной власти Российской Федерации, органов местного самоуправления, гражданского общества принятия неотложных мер для улучшения положения детей и их защиты.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1. Основные проблемы в сфере детства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Недостаточная эффективность имеющихся механизмов обеспечения и защиты прав и интересов детей, неисполнение международных стандартов в области прав ребенка.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Высокий риск бедности при рождении детей, особенно в многодетных и неполных семьях.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Распространенность семейного неблагополучия, жестокого обращения с детьми и всех форм насилия в отношении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Низкая эффективность профилактической работы с неблагополучными семьями и детьми, распространенность практики лишения родительских прав и социального сиротства.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Неравенство между субъектами Российской Федерации в отношении объема и качества доступных услуг для детей и их семей.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467D">
        <w:rPr>
          <w:rFonts w:ascii="Times New Roman" w:hAnsi="Times New Roman" w:cs="Times New Roman"/>
          <w:sz w:val="28"/>
          <w:szCs w:val="28"/>
        </w:rPr>
        <w:t>Социальная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исключенность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 xml:space="preserve"> уязвимых категорий детей (дети-сироты и дети, оставшиеся без попечения родителей, дети-инвалиды и дети, находящиеся в социально опасном положении).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Нарастание новых рисков, связанных с распространением информации, представляющей опасность для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Отсутствие действенных механизмов обеспечения участия детей в общественной жизни, в решении вопросов, затрагивающих их непосредственно.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2. Ключевые принципы Национальной стратегии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Реализация основополагающего права каждого ребенка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жить и воспитываться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в семье.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В Российской Федерации должны создаваться условия для обеспечения соблюдения прав и законных интересов ребенка в семье, своевременного выявления их нарушений и организации профилактической помощи семье и ребенку, обеспечения адресной поддержки нуждающихся в ней семей с детьми, оказавшимися в трудной жизненной ситуации, а при необходимости - приниматься меры по устройству детей, оставшихся без попечения родителей, на воспитание в семьи граждан.</w:t>
      </w:r>
      <w:proofErr w:type="gramEnd"/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Защита прав каждого ребенка. В Российской Федерации должна быть сформирована система, обеспечивающая реагирование на нарушение прав каждого ребенка без какой-либо дискриминации, включая диагностику ситуации, планирование и принятие необходимого комплекса мер по обеспечению соблюдения прав ребенка и восстановлению нарушенных прав; правовое просвещение; предоставление реабилитационной помощи каждому ребенку, ставшему жертвой жестокого обращения или преступных посягательств.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Максимальная реализация потенциала каждого ребенка. В Российской Федерации должны создаваться условия для формирования достойной жизненной перспективы для каждого ребенка, его образования, воспитания и социализации, максимально возможной самореализации в социально позитивных видах деятельности.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lastRenderedPageBreak/>
        <w:t>Сбережение здоровья каждого ребенка. В Российской Федерации должны приниматься меры, направленные на формирование у семьи и детей потребности в здоровом образе жизни, всеобщую раннюю профилактику заболеваемости, внедрение здоровьесберегающих технологий во все сферы жизни ребенка, предоставление квалифицированной медицинской помощи в любых ситуациях.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Технологии помощи, ориентированные на развитие внутренних ресурсов семьи, удовлетворение потребностей ребенка и реализуемые при поддержке государства. В Российской Федерации необходимо шире внедрять эффективные технологии социальной работы, предполагающие опору на собственную активность людей, предоставление им возможности участвовать в решении своих проблем наряду со специалистами, поиск нестандартных экономических решений.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Особое внимание уязвимым категориям детей. В Российской Федерации во всех случаях особое и достаточное внимание должно быть уделено детям, относящимся к уязвимым категориям. Необходимо разрабатывать и внедрять формы работы с такими детьми, позволяющие преодолевать их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социальную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исключенность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 xml:space="preserve"> и способствующие реабилитации и полноценной интеграции в общество.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профессионализма и высокой квалификации при работе с каждым ребенком и его семьей. В Российской Федерации формирование и реализация политики в области детства должны основываться на использовании последних достижений науки, современных технологий, в том числе в социальной сфере. Необходимо обеспечить условия для качественной подготовки и регулярного повышения квалификации кадров во всех отраслях, так или иначе связанных с работой с детьми и их семьями.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Партнерство во имя ребенка. В Российской Федерации политика в области детства должна опираться на технологии социального партнерства, общественно-профессиональную экспертизу, реализовываться с участием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>, посредством привлечения общественных организаций и международных партнеров к решению актуальных проблем, связанных с обеспечением и защитой прав и интересов детей. Необходимо принимать меры, направленные на формирование открытого рынка социальных услуг, создание системы общественного контроля в сфере обеспечения и защиты прав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* * *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Национальная стратегия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разработана на период до 2017 года и призвана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обеспечить достижение существующих международных стандартов в области прав ребенка, формирование единого подхода органов государственной власти Российской Федерации, органов местного самоуправления, институтов гражданского общества и граждан к определению целей, задач, направлений деятельности и первоочередных мер по решению наиболее актуальных проблем детства.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Национальная стратегия разработана с учетом Стратегии Совета Европы по защите прав ребенка на 2012 - 2015 годы, которая включает следующие основные </w:t>
      </w:r>
      <w:r w:rsidRPr="000D467D">
        <w:rPr>
          <w:rFonts w:ascii="Times New Roman" w:hAnsi="Times New Roman" w:cs="Times New Roman"/>
          <w:sz w:val="28"/>
          <w:szCs w:val="28"/>
        </w:rPr>
        <w:lastRenderedPageBreak/>
        <w:t>цели: способствование появлению дружественных к ребенку услуг и систем; искоренение всех форм насилия в отношении детей; гарантирование прав детей в ситуациях, когда дети особо уязвимы.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467D">
        <w:rPr>
          <w:rFonts w:ascii="Times New Roman" w:hAnsi="Times New Roman" w:cs="Times New Roman"/>
          <w:sz w:val="28"/>
          <w:szCs w:val="28"/>
        </w:rPr>
        <w:t>Участие в реализации положений названной Стратегии Совета Европы, актуальных международных договоров в сфере обеспечения и защиты прав детей и совершенствование российского законодательства в соответствии с общепризнанными принципами и нормами международного права позволят гармонизировать деятельность России по защите прав и интересов детей с деятельностью мирового сообщества, будут способствовать распространению на территории Российской Федерации положительного опыта европейских стран и продвижению инновационного российского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опыта на мировую арену, защите прав и интересов российских детей в любой точке земного шара.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467D">
        <w:rPr>
          <w:rFonts w:ascii="Times New Roman" w:hAnsi="Times New Roman" w:cs="Times New Roman"/>
          <w:sz w:val="28"/>
          <w:szCs w:val="28"/>
        </w:rPr>
        <w:t xml:space="preserve">Реализацию Национальной стратегии предусматривается осуществлять по следующим основным направлениям: семейная политика 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детствосбережения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>; доступность качественного обучения и воспитания, культурное развитие и информационная безопасность детей; здравоохранение, дружественное к детям, и здоровый образ жизни; равные возможности для детей, нуждающихся в особой заботе государства; создание системы защиты и обеспечения прав и интересов детей и дружественного к ребенку правосудия;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дети - участники реализации Национальной стратегии.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II. СЕМЕЙНАЯ ПОЛИТИКА ДЕТСТВОСБЕРЕЖЕНИЯ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1. Краткий анализ ситуации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Несмотря на наблюдающийся в последние годы рост рождаемости, число детей в возрасте до 17 лет сократилось за 10 лет с 31,6 миллиона в 2002 году до 25 миллионов в 2011 году.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Для многодетных и неполных семей характерны максимальные риски бедности. Недостаточно удовлетворен спрос на доступные товары и услуги для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Трансформация института семьи сопровождается высоким уровнем социального неблагополучия в семьях, что сопряжено с пьянством и алкоголизмом, наркозависимостью, деградацией семейных и социальных ценностей, социальным сиротством. В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несвоевременного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лишение и ограничение родительских прав (57,4 тыс. родителей в 2011 году).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Недопустимо широко распространены жестокое обращение с детьми, включая физическое, эмоциональное, сексуальное насилие в отношении детей, пренебрежение их основными потребностями.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2. Основные задачи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lastRenderedPageBreak/>
        <w:t>Сокращение бедности среди семей с детьми и обеспечение минимального гарантированного дохода.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Повышение доступности и качества социальных услуг для семей с детьми, основанных на международных стандартах прав ребенка и Рекомендациях Комитета министров Совета Европы о правах детей и социальных услугах, дружественных к детям и семьям.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для всех детей безопасного и комфортного семейного окружения, в условиях которого соблюдаются права ребенка и исключены любые формы жестокого обращения с ним.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ситуации, оказываемой на межведомственной основе, приоритете воспитания ребенка в родной семье.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3. Первоочередные меры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Разработка и принятие федерального закона, определяющего основы государственной семейной политики.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Разработка и утверждение стандартов минимальных гарантий доступа к доходам и социальным услугам, определяющих основные показатели качества жизни детей, включая минимальный гарантированный доход, гарантированное социальное жилье, семейный отдых и качество питания.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Проведение мониторинга законодательства Российской Федерации в сфере защиты детства, в том числе уточнение и упорядочение правового содержания понятий "дети, находящиеся в трудной жизненной ситуации", "дети и семьи, находящиеся в социально опасном положении", "дети, нуждающиеся в помощи государства", "дети, оставшиеся без попечения родителей", "жестокое обращение с ребенком".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Формирование законодательной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базы для реформирования организации работы органов опеки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и попечительства по защите прав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Совершенствование правовых механизмов, обеспечивающих возможность участия обоих родителей в воспитании ребенка при раздельном проживании.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Оптимизация полномочий государственных органов по защите прав детей, нормативное закрепление порядка межведомственного взаимодействия по предотвращению семейного неблагополучия, социального сиротства, защите прав и законных интересов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Содействие реализации в субъектах Российской Федерации глобальной инициативы Детского фонда ООН (ЮНИСЕФ) "Города, доброжелательные к детям".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и распространение информации о правах ребенка, адаптированной для детей, родителей, учителей, специалистов, работающих с детьми и в интересах детей, через средства массовой информации, сеть "Интернет", организации и учреждения для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lastRenderedPageBreak/>
        <w:t>Модернизация государственного статистического наблюдения в сфере защиты семьи, материнства и детства.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Формирование системы мониторинга и статистического учета для оценки эффективности семейной и социальной политики в сфере материнства и детства.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4. Меры, направленные на сокращение бедности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среди</w:t>
      </w:r>
      <w:proofErr w:type="gramEnd"/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семей с детьми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Разработка и принятие минимальных государственных гарантий в области доходов и социальных услуг, определяющих основные показатели качества жизни семей с детьми.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Совершенствование системы налоговых вычетов для семей с детьми.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Разработка мер по обеспечению регулярности выплат алиментов, достаточных для содержания детей, в том числе посредством создания государственного алиментного фонда.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Разработка и принятие Стратегии развития индустрии детских товаров на период до 2020 года и плана мероприятий по ее реализации в формате федеральной целевой программы; внесение соответствующих изменений в нормативную правовую базу.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5. Меры, направленные на формирование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безопасного</w:t>
      </w:r>
      <w:proofErr w:type="gramEnd"/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и комфортного семейного окружения для детей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Разработка и принятие программы, пропагандирующей ценности семьи, приоритет ответственного родительства, защищенного детства, нетерпимость ко всем формам насилия и телесного наказания в отношении детей через средства массовой информации, систему образования, социальной защиты, здравоохранения и культуры.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Разработка и нормативное закрепление стандартов оказания специализированных профилактических услуг по предотвращению жестокого обращения с детьми, преодолению семейного неблагополучия и социального сиротства, реабилитационной помощи детям (их семьям), пострадавшим от жестокого обращения.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внедрения и распространения современных технологий профилактической и реабилитационной работы с семьей и детьми.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Разработка мер по реализации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Рекомендаций Комитета министров Совета Европы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о политике в поддержку позитивного родительства.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Повышение доступности услуг для семей с детьми за счет активного развития и поддержки сектора профильных некоммерческих организаций.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Продолжение общенациональной информационной кампании по противодействию жестокому обращению с детьми.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Формирование действенных механизмов раннего выявления жестокого обращения и насилия в отношении ребенка, социального неблагополучия семей с </w:t>
      </w:r>
      <w:r w:rsidRPr="000D467D">
        <w:rPr>
          <w:rFonts w:ascii="Times New Roman" w:hAnsi="Times New Roman" w:cs="Times New Roman"/>
          <w:sz w:val="28"/>
          <w:szCs w:val="28"/>
        </w:rPr>
        <w:lastRenderedPageBreak/>
        <w:t>детьми и оказания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Формирование полноценной системы подготовки и повышения квалификации специалистов, работающих с детьми и в интересах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Организация распространения и внедрения передового опыта в сфере профилактики жестокого обращения с детьми и реабилитации пострадавших.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6. Меры, направленные на профилактику изъятия ребенка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из семьи, социального сиротства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467D">
        <w:rPr>
          <w:rFonts w:ascii="Times New Roman" w:hAnsi="Times New Roman" w:cs="Times New Roman"/>
          <w:sz w:val="28"/>
          <w:szCs w:val="28"/>
        </w:rPr>
        <w:t>Организация на межведомственной основе системы раннего выявления социального неблагополучия семей с детьми и комплексной работы с ними для предотвращения распада семьи и лишения родителей родительских прав (при участии органов социальной защиты населения, образования, здравоохранения, служб занятости, комиссий по делам несовершеннолетних и защите их прав, органов опеки и попечительства) с надлежащей координацией деятельности всех служб в сфере реабилитации семьи.</w:t>
      </w:r>
      <w:proofErr w:type="gramEnd"/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467D">
        <w:rPr>
          <w:rFonts w:ascii="Times New Roman" w:hAnsi="Times New Roman" w:cs="Times New Roman"/>
          <w:sz w:val="28"/>
          <w:szCs w:val="28"/>
        </w:rPr>
        <w:t>Обеспечение беспрепятственного доступа семей с детьми к необходимым социальным услугам, в том числе на основе развития служб социального сопровождения семей, входящих в группу риска, участковых социальных служб, мобильных бригад, кризисных центров для детей, пострадавших от жестокого обращения, и кризисных центров для матерей с детьми в целях осуществления работы с ними по предотвращению отказа от ребенка.</w:t>
      </w:r>
      <w:proofErr w:type="gramEnd"/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повсеместного внедрения эффективных технологий реабилитации социально неблагополучных семей с детьми.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Внедрение системы профилактики отказов от детей при рождении и (или) помещении в медицинские учреждения, особенно в случаях выявления у ребенка нарушений развития и несовершеннолетия матерей.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Введение запрета на изъятие детей из семей без предварительного проведения социально-реабилитационной работы, включая возможность замены лишения родительских прав ограничением родительских прав с организацией в этот период реабилитационной работы с семьями.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7. Ожидаемые результаты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Снижение уровня бедности, дефицита доходов у семей с детьми и ликвидация крайних форм проявления бедности.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Ликвидация дефицита услуг, оказываемых дошкольными образовательными учреждениями.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Сокращение доли детей, не получающих алименты в полном объеме.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Снижение численности семей, находящихся в социально опасном положении.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lastRenderedPageBreak/>
        <w:t>Формирование в обществе ценностей семьи, ребенка, ответственного родительства.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Повышение качества услуг для семей с детьми, находящимися в трудной жизненной ситуации.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эффективных механизмов, способствующих сокращению случаев лишения родительских прав, выявлению семей, входящих в группу риска, их социальному сопровождению и реабилитации, сокращению числа случаев жестокого обращения с детьми в семьях.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Сокращение числа детей, остающихся без попечения родителей.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III. ДОСТУПНОСТЬ КАЧЕСТВЕННОГО ОБУЧЕНИЯ И ВОСПИТАНИЯ,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КУЛЬТУРНОЕ РАЗВИТИЕ И ИНФОРМАЦИОННАЯ БЕЗОПАСНОСТЬ ДЕТЕЙ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1. Краткий анализ ситуации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Основной проблемой доступности дошкольного образования для всех категорий детей является дефицит мест в дошкольных образовательных учреждениях. Для повышения доступности дошкольного образования для населения необходимо развитие всех форм дошкольного образования, таких как семейный детский сад, служба ранней помощи, 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лекотека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>, центры игровой поддержки ребенка и других, а также развитие негосударственного сектора.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Приоритетом в данной сфере является повышение качества дошкольного образования в целях обеспечения равных стартовых возможностей для обучения детей в начальной школе. На этапе дошкольного образования очень важны организация психолого-педагогической поддержки семьи и повышение компетентности родителей в вопросах воспитания и развития ребенка.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принципов государственной политики в области образования. В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реализации системных задач, поставленных в рамках национальной образовательной инициативы "Наша новая школа", Правительством Российской Федерации утвержден план действий по модернизации общего образования на 2011 - 2015 годы. В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реализации данной инициативы особое внимание уделяется вопросам обеспечения качества общего образования. Предстоит серьезное обновление программ и методов работы школы, устранение искусственной дифференциации школ по качеству образования. Новые федеральные государственные образовательные стандарты должны обеспечить доступность для каждого старшеклассника нескольких профилей обучения, соответствующих его склонностям и жизненным планам.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Общероссийская система оценки качества образования строится на принципах охвата всех ступеней общего образования процедурами оценки качества образования, участия в построении этой системы (в части, касающейся общего </w:t>
      </w:r>
      <w:r w:rsidRPr="000D467D">
        <w:rPr>
          <w:rFonts w:ascii="Times New Roman" w:hAnsi="Times New Roman" w:cs="Times New Roman"/>
          <w:sz w:val="28"/>
          <w:szCs w:val="28"/>
        </w:rPr>
        <w:lastRenderedPageBreak/>
        <w:t>образования) органов управления образованием всех уровней (федеральных, региональных и муниципальных) и непосредственно образовательных учреждений.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Таким образом, создаваемая общероссийская система оценки качества образования призвана обеспечить единство требований к подготовленности выпускников, объективность оценки достижений обучающихся,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Продолжает совершенствоваться проведение единого государственного экзамена, усиливается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соблюдением установленного порядка проведения экзаменов, повышается качество информированности населения об организации и результатах проведения экзаменов. В первую очередь это касается системы общественного наблюдения, которая с 2011 года введена на законодательной основе. В настоящее время ведется проработка возможных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механизмов совершенствования существующих моделей проведения единого государственного экзамена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путем развития информационно-коммуникационных технологий. Так, в 2012 году планируется внедрение электронной системы тестирования на экзамене по информатике и информационно-коммуникационным технологиям, а на экзамене по иностранному языку - устного компонента, как это предусмотрено федеральным компонентом государственного образовательного стандарта. При этом предполагается учитывать опыт апробации аналогичных форм проведения экзаменов по данным предметам в ходе эксперимента по введению единого государственного экзамена.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Вместе с тем продолжают нарастать проблемы, из-за нерешенности которых права и интересы детей в системе образования оказываются во многом не реализованными. Этими проблемами являются: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дефицит мест в дошкольных образовательных учреждениях, невысокий уровень качества дошкольного образования;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дифференциация в доступе отдельных категорий детей к качественному основному и дополнительному образованию;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отстающее от современных потребностей общества качество образования как целостного процесса обучения и воспитания детей, неэффективное управление этим процессом и слабый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качеством образовательных услуг;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несоответствие современной системы обеспечения информационной безопасности детей новым рискам, связанным с развитием сети "Интернет" и информационных технологий, нарастающему противоправному контенту.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Низкий уровень этического, гражданско-патриотического, культурно-эстетического развития различных категорий детей приводит к возникновению в подростковой среде межэтнической и межконфессиональной напряженности, ксенофобии, к дискриминационному поведению детей и подростков, агрессивности, травле сверстников и другим асоциальным проявлениям.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2. Основные задачи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lastRenderedPageBreak/>
        <w:t>Обеспечение доступности качественного дошкольного образования, расширение вариативности его форм.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Реализация прав детей различных категорий на получение общедоступного и качественного бесплатного общего образования на основе модернизации общего образования в полном соответствии с требованиями федеральных государственных образовательных стандартов.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Защита образовательных прав детей, принадлежащих к национальным и этническим группам, проживающим в экстремальных условиях районов Крайнего Севера и приравненных к ним местностях.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общероссийской системы оценки качества образования, обеспечивающей единство требований к подготовленности выпускников, объективность оценки достижений обучающихся и качества учебно-воспитательной работы образовательных учреждений,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условий для выявления и развития талантливых детей и детей со скрытой одаренностью независимо от сферы одаренности, места жительства и социально-имущественного положения их семей.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Формирование новой общественно-государственной системы воспитания детей, обеспечивающей их социализацию, высокий уровень гражданственности, патриотичности, толерантности, законопослушное поведение.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Развитие системы дополнительных образовательных услуг на бесплатной основе, инфраструктуры творческого развития и воспитания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Государственная поддержка развития детских библиотек, литературы, кино и телевидения для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Организация профилактики межэтнической, межконфессиональной и социально-имущественной напряженности в образовательной среде в соответствии с современными вызовами.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информационной безопасности детства путем реализации единой государственной политики в сфере защиты детей от информации, причиняющей вред их здоровью и развитию.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3. Меры, направленные на обеспечение доступности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и качества образования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Обеспечение государственной поддержки строительства новых дошкольных образовательных учреждений, а также развития всех форм дошкольного образования, таких как семейный детский сад, служба ранней помощи, 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лекотека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>, центры игровой поддержки ребенка и другие, включая негосударственный сектор.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развития способностей каждого ученика массовой школы, доступности для каждого старшеклассника выбора профилей обучения, соответствующих его склонностям и жизненным планам.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lastRenderedPageBreak/>
        <w:t>Законодательное закрепление правовых механизмов реализации права детей-инвалидов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инклюзивное образование).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реализации гарантий доступности качественного образования для детей-сирот и детей, оставшихся без попечения родителей, и их поддержки на всех уровнях образования.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условий для развития различных региональных вариантов поликультурной модели дошкольного и общего образования, обеспечивающей формирование российской гражданской идентичности.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Продолжение внедрения электронных, устных и других новых форм оценки знаний обучающихся, а также расширение содержания тестирования в рамках совершенствования существующих моделей проведения единого государственного экзамена и государственной итоговой аттестации.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Внедрение современных технологий контроля, включая общественное наблюдение, за соблюдением установленного порядка проведения экзаменов и повышение качества информированности населения об организации и результатах проведения экзаменов с использованием информационно-коммуникационных технологий.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предоставления детям качественной психологической и коррекционно-педагогической помощи в образовательных учреждениях.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разработки примерных программ, определяющих единую содержательную основу подготовки педагогов-психологов, а также детального правового регулирования оказания психологической помощи детям педагогами-психологами.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системы психолого-педагогической поддержки семьи и повышения педагогической компетентности родителей, психологического сопровождения развития ребенка в условиях семьи и образовательного учреждения.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4. Меры, направленные на поиск и поддержку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талантливых детей и молодежи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нормативно-правового закрепления особых образовательных запросов одаренных детей; поддержка и развитие образовательных учреждений, специализирующихся на работе с одаренными детьми.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национального ресурсного центра для работы с одаренными детьми в целях обеспечения разработки методологии и методов диагностики, развития, обучения и психолого-педагогической поддержки одаренных детей для использования в массовой школе и в специализированных школах для одаренных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Создание системы специальной подготовки и переподготовки психолого-педагогических кадров для работы с одаренными детьми, а также для работы с их родителями </w:t>
      </w:r>
      <w:hyperlink r:id="rId15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(законными представителями)</w:t>
        </w:r>
      </w:hyperlink>
      <w:r w:rsidRPr="000D467D">
        <w:rPr>
          <w:rFonts w:ascii="Times New Roman" w:hAnsi="Times New Roman" w:cs="Times New Roman"/>
          <w:sz w:val="28"/>
          <w:szCs w:val="28"/>
        </w:rPr>
        <w:t>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lastRenderedPageBreak/>
        <w:t>Обеспечение информационной поддержки государственной политики по оказанию помощи талантливым детям и молодежи.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5. Меры, направленные на развитие воспитания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и социализацию детей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Разработка общенациональной стратегии развития воспитания как основы реализации государственной политики.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развития научных основ воспитания и социализации подрастающих поколений.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Внедрение современных программ гражданско-патриотического воспитания, направленных на формирование российской гражданской идентичности, культуры толерантности, социальной компетентности в сфере этнического и межконфессионального взаимодействия, готовности к защите Отечества и позитивного отношения у молодых людей к службе в рядах Вооруженных Сил Российской Федерации.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Нормативное урегулирование ресурсного обеспечения воспитательной деятельности (материально-технического, финансового, кадрового, информационно-методического) и организации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условиями, созданными в образовательных учреждениях для воспитания и социализации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проведения комплексной профилактики негативных явлений в детской среде; обновление форм и методов борьбы с детской безнадзорностью, наркоманией, алкоголизмом, преступностью, проституцией; разработка эффективных механизмов профилактики девиантного поведения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Внедрение эффективных механизмов сотрудничества органов управления образованием, гражданского общества, представителей различных конфессий, средств массовой информации, родительских сообществ в области воспитания и социализации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6. Меры, направленные на развитие системы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дополнительного образования, инфраструктуры творческого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развития и воспитания детей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Разработка и внедрение федеральных требований к образовательным программам дополнительного образования и спортивно-досуговой деятельности.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Разработка нормативно-правовой базы в целях введения именных сертификатов для детей на получение гарантированных бесплатных услуг дополнительного образования, спортивно-досуговых услуг по месту жительства.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Оказание поддержки музейным учреждениям, школам искусств, реализующим программы художественно-эстетической направленности для детей дошкольного возраста и детей, обучающихся в общеобразовательных учреждениях, в том числе для детей-инвалидов, детей-сирот и детей, оставшихся без попечения родителей.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lastRenderedPageBreak/>
        <w:t>Расширение сети детских и юношеских творческих объединений, клубов по месту жительства, лагерей труда и отдыха, других форм самодеятельности детей и подростков; развитие разнообразных форм туризма и краеведения; привлечение подростков к различным видам общественно полезной и личностно значимой деятельности.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Оказание государственной поддержки существующим и создаваемым новым телевизионным каналам и передачам для детей, подростков, детским театрам, кин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и телестудиям.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Формирование государственного заказа на издательскую, кин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и компьютерную продукцию.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Оказание государственной поддержки публичным электронным библиотекам, музейным, театральным и иным 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 xml:space="preserve"> для детей и подростков.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Реализация системы мер по сохранению и развитию специализированных детских библиотек.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Оказание государственной поддержки разработке и реализации комплексных межотраслевых программ, а также общенациональным акциям по развитию детского чтения и литературы для детей; организации открытых конкурсов на создание литературных произведений для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Организация системы повышения профессиональной компетентности педагогических кадров в сфере дополнительного образования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Доведение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оплаты труда педагогов учреждений дополнительного образования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детей, в том числе педагогов в системе учреждений культуры, до уровня не ниже среднего для учителей в регионе.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Меры, направленные на обеспечение информационной</w:t>
      </w:r>
      <w:proofErr w:type="gramEnd"/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безопасности детства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Создание и внедрение программ обучения детей и подростков правилам безопасного поведения в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интернет-пространстве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, профилактики интернет-зависимости, предупреждения рисков вовлечения в противоправную деятельность, порнографию, участие во 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флешмобах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>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правовых механизмов блокирования информационных каналов проникновения через источники массовой информации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Внедрение системы мониторинговых исследований по вопросам обеспечения безопасности образовательной среды образовательных учреждений, а также по вопросам научно-методического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общественных механизмов экспертизы интернет-контента для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Создание порталов и сайтов, аккумулирующих сведения о лучших ресурсах для детей и родителей; стимулирование родителей к использованию услуги </w:t>
      </w:r>
      <w:r w:rsidRPr="000D467D">
        <w:rPr>
          <w:rFonts w:ascii="Times New Roman" w:hAnsi="Times New Roman" w:cs="Times New Roman"/>
          <w:sz w:val="28"/>
          <w:szCs w:val="28"/>
        </w:rPr>
        <w:lastRenderedPageBreak/>
        <w:t>"Родительский контроль", позволяющей устанавливать ограничения доступа к сети "Интернет".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8. Ожидаемые результаты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Обеспечение всеобщей доступности дошкольного образования для всех категорий детей, повышение гибкости и многообразия форм предоставления дошкольных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услуг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на основе реализации существующих (основных) и новых (дополнительных) форм их финансирования и организации.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Организация обучения и воспитания детей, обучающихся в образовательных учреждениях, в соответствии с требованиями новых федеральных государственных образовательных стандартов; развитие материально-технической базы образовательных учреждений, в том числе с использованием современных информационно-компьютерных технологий.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Расширение возможностей обучения детей с ограниченными возможностями здоровья в общеобразовательных учреждениях.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Расширение вариативности программ, рассчитанных на детей с разными уровнем, типом и формами проявления способностей, в том числе индивидуализированных программ развития (для детей с особой одаренностью).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Повышение рейтинга российских школьников в международных оценках качества образования.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Рост удовлетворенности обучающихся и их родителей условиями воспитания, обучения и развития детей в образовательных учреждениях.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Увеличение численности детей и подростков, задействованных в различных формах внешкольной деятельности.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Увеличение доли школьников, вовлеченных в освоение дополнительных образовательных программ, в том числе не менее 60 процентов - на бесплатной основе.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Повсеместная доступность для детей различных видов социально-психологической, педагогической помощи и поддержки в трудной жизненной ситуации.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Увеличение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нравственным и эстетическим ценностям.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Сокращение числа детей и подростков с асоциальным поведением.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Стимулирование интереса детей к историческому и культурному наследию России, многообразию культур различных народностей и этносов, религий.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Увеличение вариативности программ дополнительного образования, реализуемых музеями и культурными центрами.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Рост посещаемости детских библиотек, музеев, культурных центров, театров.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надежной системы защиты детей от противоправного контента в образовательной среде школы и дома.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lastRenderedPageBreak/>
        <w:t xml:space="preserve">Сокращение числа детей, пострадавших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противоправного контента в интернет-среде.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IV. ЗДРАВООХРАНЕНИЕ, ДРУЖЕСТВЕННОЕ К ДЕТЯМ,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И ЗДОРОВЫЙ ОБРАЗ ЖИЗНИ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1. Краткий анализ ситуации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На начало 2011 года в 37 субъектах Российской Федерации показатели младенческой смертности были выше, чем в среднем по Российской Федерации, только в 22 регионах работали перинатальные центры.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В ряде субъектов Российской Федерации недостаточно финансово обеспечены региональные целевые программы в области охраны и укрепления здоровья детей; ненадлежащим образом организуется медико-социальная помощь для беременных и кормящих матерей, проведение диспансеризации и иммунизации детей; бесплатные медицинские услуги, гарантированные государством, неправомерно подменяются платными медицинскими услугами; не налажено должным образом обеспечение лекарствами и питанием в учреждениях здравоохранения;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не соблюдаются права обучающихся в образовательных учреждениях на охрану и укрепление здоровья.</w:t>
      </w:r>
      <w:proofErr w:type="gramEnd"/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Подростки в возрасте от 10 до 18 лет нередко оказываются вне достаточного внимания со стороны государства. Трудности, с которыми они сталкиваются в этот сложный возрастной период, подчас приводят к самым трагическим последствиям. По распространенности суицидов среди подростков Россия занимает одно из ведущих мест в мире, уровень смертности детей значительно выше, чем в других европейских странах. Особого внимания требуют проблемы подросткового алкоголизма, включая "пивной алкоголизм", наркомании и токсикомании, немедицинского потребления наркотических средств, психотропных и других токсических веществ детьми, особенно школьного возраста.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2. Основные задачи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условий для здорового развития каждого ребенка с рождения, обеспечение доступа всех категорий детей к качественным услугам и стандартам системы здравоохранения, средствам лечения болезней и восстановления здоровья.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Развитие подростковой медицины, клиник, дружественных к детям и молодежи, стимулирование потребности в здоровом образе жизни.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надлежащих комплексных услуг и стандартов в сфере здравоохранения для детей с особыми потребностями.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Формирование современной модели организации отдыха и оздоровления детей на принципах государственно-частного партнерства.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Формирование потребности у детей и подростков в здоровом питании и совершенствование системы обеспечения качественным питанием детей в </w:t>
      </w:r>
      <w:r w:rsidRPr="000D467D">
        <w:rPr>
          <w:rFonts w:ascii="Times New Roman" w:hAnsi="Times New Roman" w:cs="Times New Roman"/>
          <w:sz w:val="28"/>
          <w:szCs w:val="28"/>
        </w:rPr>
        <w:lastRenderedPageBreak/>
        <w:t>образовательных учреждениях, лечебных и лечебно-профилактических, санаторно-курортных и реабилитационных учреждениях.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3. Меры по созданию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дружественного</w:t>
      </w:r>
      <w:proofErr w:type="gramEnd"/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к ребенку здравоохранения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Совершенствование нормативно-правового обеспечения в области охраны здоровья детей, медицинской помощи женщинам и детям.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Внедрение эффективных организационных и медицинских технологий на основе современных порядков и стандартов оказания медицинской помощи детям.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службы сопровождения и поддержки беременных, оказавшихся в трудной жизненной ситуации, для предотвращения отказов от ребенка.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юридического и психологического сопровождения рожениц в женских консультациях и родильных домах.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Завершение создания современных перинатальных центров во всех субъектах Российской Федерации.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Осуществление комплекса мер, направленных на снижение младенческой и детской смертности.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Совершенствование системы наблюдения за детьми первого года жизни в амбулаторно-поликлинических учреждениях в целях выявления детей, подверженных риску задержки двигательного, речевого и когнитивного развития, и своевременного оказания им медицинской помощи.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возможности экстренной транспортировки больных детей из труднодоступных районов и организация доступа врачей в такие районы для профилактической работы с детьми.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Обеспечение родильных домов и перинатальных центров необходимыми реактивами и реагентами для проведения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скрининг-диагностики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>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повсеместного проведения обследования детей на наличие наследственных заболеваний, включая генетическое обследование детей, находящихся в организациях для детей-сирот и детей, оставшихся без попечения родителей, с предоставлением соответствующей информации кандидатам в опекуны и усыновители.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Развитие технологий комплексной диагностики и ранней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помощи детям с отклонениями в развитии и здоровье, а также оказание необходимой помощи их семьям.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Осуществление необходимых организационных мер по обеспечению нахождения родителей </w:t>
      </w:r>
      <w:hyperlink r:id="rId16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(законных представителей)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рядом с ребенком, получающим медицинскую помощь в учреждениях здравоохранения.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полного цикла производства на территории Российской Федерации стратегически необходимых лекарственных средств и изделий медицинского назначения для лечения детей и подростков.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lastRenderedPageBreak/>
        <w:t>Изучение потребностей детей в получении всех видов высокотехнологичной медицинской помощи и лечения, обеспечение их предоставления нуждающимся в них детям, сокращение времени ожидания такой помощи и лечения.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Создание федерального регистра детей с редкими заболеваниями и организация адресного финансирования лечения таких детей за счет бюджетных ассигнований федерального бюджета согласно этому регистру; ускорение решения вопроса об обеспечении детей с 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орфанными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 xml:space="preserve"> заболеваниями специальным лечением, питанием и реабилитационным оборудованием.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Законодательное закрепление возможности 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 xml:space="preserve"> оказания высокотехнологичной медицинской помощи детям за счет бюджетных ассигнований федерального бюджета и благотворительных пожертвований.</w:t>
      </w:r>
    </w:p>
    <w:p w:rsidR="000D467D" w:rsidRPr="000D467D" w:rsidRDefault="000D467D" w:rsidP="000D467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467D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>: примечание.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По вопросу, касающемуся порядка оказания паллиативной медицинской помощи детям, см. </w:t>
      </w:r>
      <w:hyperlink r:id="rId17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Минздрава России от 14.04.2015 N 193н.</w:t>
      </w:r>
    </w:p>
    <w:p w:rsidR="000D467D" w:rsidRPr="000D467D" w:rsidRDefault="000D467D" w:rsidP="000D467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создания сети учреждений (отделений), служб, оказывающих паллиативную медицинскую помощь детям, страдающим неизлечимыми заболеваниями.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Распространение ежегодной обязательной диспансеризации детей-сирот и детей, оставшихся без попечения родителей, воспитывающихся в организациях, на детей-сирот и детей, оставшихся без попечения родителей, находящихся на семейном воспитании.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Развитие подростковой медицины, создание молодежных консультаций, центров охраны репродуктивного здоровья подростков и центров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помощи подросткам.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Проведение просветительской работы по предупреждению ранней беременности и абортов у несовершеннолетних.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кризисных центров по типу "маленькая мама" для оказания помощи несовершеннолетним беременным и матерям с детьми.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Поддержка успешно реализуемых в регионах проектов создания клиник, дружественных к детям и молодежи.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Восстановление медицинских кабинетов в общеобразовательных учреждениях.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Повышение ответственности медицинского персонала медицинских учреждений за некачественное оказание медицинской помощи детям.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Рассмотрение вопроса о возможности использования средств материнского капитала на оплату дорогостоящего лечения ребенка, включая проведение дорогостоящих операций как в России, так и за рубежом.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механизмов финансовой поддержки, в том числе Фондом поддержки детей, находящихся в трудной жизненной ситуации, негосударственных фондов и организаций, активно занимающихся финансовой поддержкой лечения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lastRenderedPageBreak/>
        <w:t>4. Меры по развитию политики формирования здорового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образа жизни детей и подростков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реализации комплекса мероприятий социальной рекламы, направленных на формирование здорового образа жизни, профилактику суицидального поведения среди несовершеннолетних, информирование о деятельности служб поддержки и экстренной психологической и социально-правовой помощи, в том числе через сеть "Интернет", телефоны службы анонимного консультирования.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Привлечение институтов гражданского общества, развитие волонтерского движения в целях решения проблем, связанных с формированием у детей и подростков потребности в здоровом образе жизни и получением поддержки и помощи в ситуациях, связанных с риском причинения вреда здоровью.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Распространение здоровьесберегающих технологий обучения, технологий "школа здоровья" на все образовательные учреждения, включая организации для детей-сирот и детей, оставшихся без попечения родителей.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доступности занятий физической культурой, туризмом и спортом для всех категорий детей в соответствии с их потребностями и возможностями с ориентацией на формирование ценностей здорового образа жизни.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Внедрение инновационных оздоровительных и физкультурно-спортивных технологий в работу образовательных учреждений и организаций.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Повышение эффективности проведения мероприятий, направленных на профилактику ВИЧ-инфекции и вирусных гепатитов B и C, туберкулеза, и совершенствование системы противодействия распространению этих заболеваний среди целевых групп школьников, молодежи и наиболее уязвимых групп населения.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Активизация деятельности центров здоровья для детей в сфере проведения обследования детей, обучения их гигиеническим навыкам и мотивирования к отказу от вредных привычек.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Реализация программ гигиенического воспитания в целях предоставления детям возможности осуществлять информированный выбор в вопросах здорового образа жизни.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Проведение мониторинга по стандартной оценке качества жизни ребенка, включая эмоциональный, коммуникативный и психосоматический компоненты.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Внедрение регулярного государственного мониторинга основных поведенческих рисков, опасных для здоровья детей и подростков.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Разработка системы мер по предотвращению подросткового суицида, включая подготовку психологов в системе здравоохранения для работы с детьми и подростками с суицидальными наклонностями, а также организацию проведения психологическими службами образовательных учреждений профилактической работы с детьми, родителями, социальным окружением ребенка.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Разработка программы противодействия пропаганде молодежных суицидов в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интернет-среде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>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lastRenderedPageBreak/>
        <w:t>Ограничение (вплоть до полного запрета) скрытой рекламы табака, алкогольной продукции, привлекающей внимание детей и подростков.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Внедрение новых видов отдыха и досуга для подростков, исключающих традиции курения, употребления алкогольной продукции.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культурного, здорового досуга детей и подростков, проживающих в малых городах и сельской местности, в том числе в рамках реализации государственных целевых программ.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Активизация работы по исполнению соответствующих ведомственных нормативных правовых актов о психологическом </w:t>
      </w:r>
      <w:hyperlink r:id="rId18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тестировании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обучающихся в образовательных учреждениях на предмет потребления наркотических средств, психотропных и других токсических веществ.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467D">
        <w:rPr>
          <w:rFonts w:ascii="Times New Roman" w:hAnsi="Times New Roman" w:cs="Times New Roman"/>
          <w:sz w:val="28"/>
          <w:szCs w:val="28"/>
        </w:rPr>
        <w:t xml:space="preserve">Внесение в федеральное законодательство изменений, касающихся раннего выявления лиц, допускающих немедицинское потребление наркотических средств и психотропных веществ, среди обучающихся в образовательных учреждениях общего и профессионального образования, а также оказания наркологической помощи несовершеннолетним, больным наркоманией, в возрасте от 16 до 18 лет без их согласия по просьбе или с согласия их родителей </w:t>
      </w:r>
      <w:hyperlink r:id="rId19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(законных представителей)</w:t>
        </w:r>
      </w:hyperlink>
      <w:r w:rsidRPr="000D467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5. Меры по формированию современной модели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организации отдыха и оздоровления детей, основанной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на принципах государственно-частного партнерства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на федеральном уровне системы координации деятельности соответствующих государственных органов и организаций.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Разработка системы мер по поддержке и развитию инфраструктуры отдыха и оздоровления детей, в том числе по нормативному финансированию программ в данной сфере.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Разработка схемы взаимодействия санаторно-курортных учреждений с реабилитационными центрами для предоставления более качественных услуг детям-инвалидам и детям с хроническими заболеваниями по путевкам "мать и дитя".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Расширение сети санаторно-курортных учреждений для совместного пребывания детей с родителями (законными представителями).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6. Меры по формированию культуры здорового питания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детей и подростков, обеспечению качества и режима питания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как залога здоровья ребенка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Организация просветительской работы с использованием специальных обучающих программ, средств массовой коммуникации, включая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интернет-технологии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>, социальную рекламу, по формированию культуры здорового питания.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Осуществление мер по совершенствованию системы обеспечения качественным горячим питанием воспитанников дошкольных учреждений и обучающихся в </w:t>
      </w:r>
      <w:r w:rsidRPr="000D467D">
        <w:rPr>
          <w:rFonts w:ascii="Times New Roman" w:hAnsi="Times New Roman" w:cs="Times New Roman"/>
          <w:sz w:val="28"/>
          <w:szCs w:val="28"/>
        </w:rPr>
        <w:lastRenderedPageBreak/>
        <w:t>общеобразовательных учреждениях и учреждениях начального профессионального образования.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регулярных проверок качества питания в образовательных, лечебных и лечебно-профилактических, санаторно-курортных и реабилитационных учреждениях.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Организация особого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обеспечением качественным питанием больных детей, страдающих социально значимыми </w:t>
      </w:r>
      <w:hyperlink r:id="rId20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заболеваниями</w:t>
        </w:r>
      </w:hyperlink>
      <w:r w:rsidRPr="000D467D">
        <w:rPr>
          <w:rFonts w:ascii="Times New Roman" w:hAnsi="Times New Roman" w:cs="Times New Roman"/>
          <w:sz w:val="28"/>
          <w:szCs w:val="28"/>
        </w:rPr>
        <w:t>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7. Ожидаемые результаты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Снижение показателей младенческой и детской смертности.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Снижение случаев ранней беременности и абортов у несовершеннолетних девушек.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Доступность и своевременность для всех категорий детей качественных профилактических и медицинских услуг, средств лечения болезней и восстановления здоровья.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Получение комплексных медицинских услуг детьми с особыми потребностями, детьми, находящимися в трудной жизненной ситуации, детьми, проживающими в труднодоступных местностях.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Гарантированное обеспечение детской медицины всеми необходимыми лекарствами и медицинским оборудованием.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Увеличение числа образовательных учреждений, внедривших здоровьесберегающие технологии обучения, технологии "школа здоровья", являющихся территориями, свободными от табакокурения, употребления алкоголя и наркотиков.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Сокращение числа детей и подростков, употребляющих табачную и алкогольную продукцию, наркотики, психотропные и другие токсические вещества.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Сокращение числа детей и подростков с ВИЧ-инфекциями, вирусными гепатитами B и C, туберкулезом, в том числе получивших их в медицинских учреждениях.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Наличие доступной развитой сети учреждений, включая телефоны доверия, консультирование в режиме "онлайн", оказывающих помощь детям и подросткам, попавшим в трудную жизненную ситуацию.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Сокращение числа подростковых суицидов.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Доступность физкультурно-спортивной, туристической инфраструктуры для всех категорий детей с учетом их индивидуальных потребностей.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Увеличение доли детей и подростков, систематически занимающихся физической культурой и спортом.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Доступность отдыха и оздоровления для всех категорий детей с учетом их индивидуальных потребностей.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детей качественным и здоровым питанием как в семье, так и в образовательных, медицинских и оздоровительных учреждениях.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lastRenderedPageBreak/>
        <w:t>V. РАВНЫЕ ВОЗМОЖНОСТИ ДЛЯ ДЕТЕЙ, НУЖДАЮЩИХСЯ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 ОСОБОЙ ЗАБОТЕ ГОСУДАРСТВА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1. Краткий анализ ситуации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К категории детей, нуждающихся в особой заботе государства, относятся дети-сироты и дети, оставшиеся без попечения родителей, дети с ограниченными возможностями здоровья, включая детей-инвалидов и ВИЧ-инфицированных детей. Обеспечение равных возможностей для этих групп детей базируется на принципе 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недискриминации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>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Число детей-сирот и детей, оставшихся без попечения родителей, в 2011 году составило 654,4 тыс. человек (2,6 процента детского населения), из них 82 процента стали социальными сиротами вследствие лишения родителей родительских прав, от каждого десятого ребенка родители отказались при рождении.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Активная государственная политика, направленная на стимулирование граждан к семейному устройству детей-сирот и детей, оставшихся без попечения родителей, привела к значительному сокращению числа детей, воспитывающихся в учреждениях 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интернатного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 xml:space="preserve"> типа (на 42 процента за последние пять лет; в 2011 году - на 105,7 тыс. детей). Вместе с тем существенно изменился контингент детей в учреждениях для детей-сирот и детей, оставшихся без попечения родителей: около 70 процентов - дети подросткового возраста, 33 процента - дети с ограниченными возможностями здоровья, 40 процентов - дети, имеющие братьев и сестер. При существующей системе материального и нематериального стимулирования граждан таких детей сложно передать в семьи.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Наряду с экономическими потерями в результате пребывания детей в институциональных условиях общество несет огромные социальные издержки, связанные с социализацией выпускников учреждений 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интернатного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 xml:space="preserve"> типа, многие из которых с трудом адаптируются в обществе, подвержены высокому риску социальной 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 xml:space="preserve"> и противоправного поведения, с воспроизведением моделей деструктивного поведения в последующих поколениях.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На начало 2011 года в России состояли на учете 544,8 тыс. детей-инвалидов. При этом многие дети-инвалиды и дети с ограниченными возможностями здоровья, в частности в возрасте от полутора до двух лет, не имеют этого статуса и, соответственно, права на установленные законом меры социальной поддержки, хотя остро нуждаются в реабилитации и помощи.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Более 80 процентов детей-инвалидов воспитываются в неполных семьях, находящихся в бедственном материальном положении, усугубляемом наличием различных "барьеров инвалидности" и психологической изоляцией в силу равнодушного или нетерпимого отношения окружающих к детям-инвалидам, самоизоляцией семей. Острая нехватка основных видов помощи таким детям ведет к нарушению их прав на образование, реабилитацию, к зависимости реализации этих прав от места жительства и социального статуса семьи. Часто это является причиной </w:t>
      </w:r>
      <w:r w:rsidRPr="000D467D">
        <w:rPr>
          <w:rFonts w:ascii="Times New Roman" w:hAnsi="Times New Roman" w:cs="Times New Roman"/>
          <w:sz w:val="28"/>
          <w:szCs w:val="28"/>
        </w:rPr>
        <w:lastRenderedPageBreak/>
        <w:t>отказа родителей от таких детей и высокого уровня социального сиротства среди детей данной категории (более 12 процентов из них попадают в дома-интернаты).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Около 40 тыс. детей-инвалидов воспитываются в детских домах-интернатах системы социальной защиты населения, которые имеют системные проблемы: устаревшие здания, "перенаселенность" воспитанниками, удаленность от городов и центров реабилитационно-образовательной инфраструктуры, отсутствие специалистов, владеющих современными реабилитационными технологиями, изолированность учреждений от окружающих, в том числе волонтеров, невозможность самостоятельного проживания детей после выхода из домов-интернатов.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467D">
        <w:rPr>
          <w:rFonts w:ascii="Times New Roman" w:hAnsi="Times New Roman" w:cs="Times New Roman"/>
          <w:sz w:val="28"/>
          <w:szCs w:val="28"/>
        </w:rPr>
        <w:t>Сложной проблемой является положение ВИЧ-инфицированных детей (более 5,6 тыс. детей) и детей, родившихся от ВИЧ-инфицированных матерей (около 10 тыс. детей, выявляемых ежегодно): до момента установления ВИЧ-статуса таких детей для них характерны повсеместная дискриминация в доступе к образованию, сфере досуга и отдыха, а в ряде случаев - к медицинской помощи, а также практически полное отсутствие перспектив семейного устройства.</w:t>
      </w:r>
      <w:proofErr w:type="gramEnd"/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реализации в рамках приоритетного национального проекта "Здоровье" комплекса мер по профилактике вертикальной передачи ВИЧ-инфекции частота ее реализации сократилась до 6 - 8 процентов, но это не является удовлетворительным результатом.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Недостаточно обеспечена защита рожденных детей от вертикальной передачи ВИЧ-инфекции вследствие неполного охвата ВИЧ-инфицированных матерей соответствующей лекарственной помощью, а также не исключена передача вируса в период грудного вскармливания ребенка.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2. Основные задачи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приоритета семейного устройства детей-сирот и детей, оставшихся без попечения родителей.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Реформирование сети и деятельности учреждений для детей-сирот и детей, оставшихся без попечения родителей, в том числе для детей-инвалидов и детей с ограниченными возможностями здоровья.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Создание системы 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 xml:space="preserve"> сопровождения выпускников учреждений для детей-сирот и детей, оставшихся без попечения родителей, и лиц из их числа для их социализации в обществе.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в соответствии с международными стандартами прав детей-инвалидов и детей с ограниченными возможностями здоровья на воспитание в семьях, полноценное участие в общественной жизни, получение качественного образования всех уровней, квалифицированной медицинской помощи, охрану здоровья и реабилитацию, социализацию, юридическую и социальную защиту, профессиональную подготовку, доступную среду.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системы ранней профилактики инвалидности у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lastRenderedPageBreak/>
        <w:t>Всесторонняя поддержка семей, воспитывающих детей-инвалидов и детей с ограниченными возможностями здоровья: создание современной комплексной инфраструктуры реабилитационно-образовательной помощи детям-инвалидам и детям с ограниченными возможностями здоровья, внедрение таких детей в среду обычных сверстников, обеспечение их нормального жизнеустройства в будущей взрослой жизни.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3. Меры, направленные на защиту прав и интересов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детей-сирот и детей, оставшихся без попечения родителей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Совершенствование законодательства Российской Федерации, касающегося развития форм жизнеустройства детей, от которых отказались при рождении, включая прекращение практики длительного содержания "отказных" детей в детских больницах без медицинских показаний.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Разработка и внедрение программы комплексной поддержки детей-сирот и детей, оставшихся без попечения родителей, раннего возраста.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Организация работы по реабилитации и восстановлению в родительских правах родителей воспитанников учреждений 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интернатного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 xml:space="preserve"> типа, поиску родственников и установлению с ними социальных связей для возврата детей в родные семьи.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Совершенствование системы стимулирования граждан, желающих принять на воспитание детей-сирот и детей, оставшихся без попечения родителей, путем расширения перечня и улучшения качества услуг таким семьям.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Применение обязательного психологического тестирования для кандидатов в опекуны, попечители, усыновители.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Улучшение качества подготовки потенциальных замещающих родителей в целях исключения возврата детей из замещающих семей в учреждения 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интернатного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 xml:space="preserve"> типа.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системы профессионального сопровождения усыновителей, опекунов, попечителей, приемных родителей в период адаптации и на последующих этапах жизни ребенка.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Перепрофилирование учреждений 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интернатного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 xml:space="preserve"> типа в службы по поддержке семей и детей, оказавшихся в трудной жизненной ситуации, в реабилитационные центры, другие учреждения в соответствии с потребностями региона.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Переход к системе открытого усыновления с отказом от тайны усыновления.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выполнения в учреждениях для детей-сирот и детей, оставшихся без попечения родителей, Рекомендаций Комитета министров Совета Европы о правах детей, находящихся в учреждениях опеки.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467D">
        <w:rPr>
          <w:rFonts w:ascii="Times New Roman" w:hAnsi="Times New Roman" w:cs="Times New Roman"/>
          <w:sz w:val="28"/>
          <w:szCs w:val="28"/>
        </w:rPr>
        <w:t xml:space="preserve">Продолжение реформирования учреждений для детей-сирот и детей, оставшихся без попечения родителей, путем разукрупнения, создания в них условий, приближенных к семейным, создания новых современных детских домов квартирного типа и в форме детской деревни с учетом международных норм и современных методов развития, воспитания, реабилитации детей-сирот и детей, </w:t>
      </w:r>
      <w:r w:rsidRPr="000D467D">
        <w:rPr>
          <w:rFonts w:ascii="Times New Roman" w:hAnsi="Times New Roman" w:cs="Times New Roman"/>
          <w:sz w:val="28"/>
          <w:szCs w:val="28"/>
        </w:rPr>
        <w:lastRenderedPageBreak/>
        <w:t>оставшихся без попечения родителей, при активном участии волонтеров и некоммерческих организаций.</w:t>
      </w:r>
      <w:proofErr w:type="gramEnd"/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Разработка и внедрение программы подготовки воспитанников учреждений для детей-сирот и детей, оставшихся без попечения родителей, к самостоятельной жизни по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окончании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пребывания в них.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Внедрение технологии "социальных лифтов" для выпускников учреждений для детей-сирот и детей, оставшихся без попечения родителей, в системе образования и при трудоустройстве.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Внедрение правовых механизмов общественного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обеспечением прав детей в учреждениях для детей-сирот и детей, оставшихся без попечения родителей, детских домах-интернатах.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Продолжение создания и развития региональных систем 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 xml:space="preserve"> сопровождения и адаптации выпускников учреждений для детей-сирот и детей, оставшихся без попечения родителей, в том числе детей-инвалидов и детей с ограниченными возможностями здоровья.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Совершенствование законодательства Российской Федерации в области защиты имущественных и неимущественных (личных) прав детей-сирот и детей, оставшихся без попечения родителей, в том числе своевременное обеспечение лиц из числа детей-сирот и детей, оставшихся без попечения родителей, благоустроенными жилыми помещениями.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4. Меры, направленные на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государственную</w:t>
      </w:r>
      <w:proofErr w:type="gramEnd"/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поддержку детей-инвалидов и детей с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ограниченными</w:t>
      </w:r>
      <w:proofErr w:type="gramEnd"/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возможностями здоровья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Приведение законодательства Российской Федерации в соответствие с положениями </w:t>
      </w:r>
      <w:hyperlink r:id="rId21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Конвенции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о правах инвалидов и иными международными правовыми актами.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Обеспечение замены медицинской модели детской инвалидности на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социальную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, в основе которой лежит создание условий для нормальной полноценной жизни в соответствии с положениями </w:t>
      </w:r>
      <w:hyperlink r:id="rId22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Конвенции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о правах инвалидов.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Активизация работы по устранению различных барьеров в рамках реализации государственной </w:t>
      </w:r>
      <w:hyperlink r:id="rId23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Российской Федерации "Доступная среда" на 2011 - 2015 годы.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467D">
        <w:rPr>
          <w:rFonts w:ascii="Times New Roman" w:hAnsi="Times New Roman" w:cs="Times New Roman"/>
          <w:sz w:val="28"/>
          <w:szCs w:val="28"/>
        </w:rPr>
        <w:t>Создание единой системы служб ранней помощи для детей-инвалидов и детей с ограниченными возможностями здоровья, включающей медицинскую, реабилитационную, коррекционно-педагогическую помощь ребенку, социально-психологическую и консультативную помощь родителям; обеспечение преемственности ранней помощи и помощи в дошкольном возрасте, развития инклюзивного дошкольного образования, организации комплексной подготовки ребенка-инвалида и ребенка с ограниченными возможностями здоровья к обучению в школе.</w:t>
      </w:r>
      <w:proofErr w:type="gramEnd"/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укомплектованности психолого-медико-педагогических комиссий современными квалифицированными кадрами в целях предотвращения 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гипердиагностики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 xml:space="preserve"> детей, переориентация работы комиссий на составление оптимального образовательного маршрута для детей-инвалидов и детей с ограниченными возможностями здоровья.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Законодательное закрепление обеспечения равного доступа детей-инвалидов и детей с ограниченными возможностями здоровья к качественному образованию всех уровней, гарантированной реализации их права на инклюзивное образование по месту жительства, а также соблюдения права родителей на выбор образовательного учреждения и формы обучения для ребенка.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возможности трудоустройства (в том числе поддерживаемого) для детей-инвалидов и детей с ограниченными возможностями здоровья, получивших профессиональное образование.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Нормативно-правовое регулирование порядка финансирования расходов, необходимых для адресной поддержки инклюзивного обучения и социального обеспечения детей-инвалидов и детей с ограниченными возможностями здоровья.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Внедрение эффективного механизма борьбы с дискриминацией в сфере образования для детей-инвалидов и детей с ограниченными возможностями здоровья в случае нарушения их права на инклюзивное образование.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Пересмотр критериев установления инвалидности для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Реформирование системы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экспертизы, имея в виду комплектование ее квалифицированными кадрами, необходимыми для разработки полноценной индивидуальной программы реабилитации ребенка, создание механизма межведомственного взаимодействия бюро медико-социальной экспертизы и психолого-медико-педагогических комиссий.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Внедрение современных методик комплексной реабилитации детей-инвалидов и детей с ограниченными возможностями здоровья, в том числе ранней помощи и помощи детям с тяжелыми и множественными нарушениями.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равного доступа детей-инвалидов и детей с ограниченными возможностями здоровья, имеющих родителей, а также детей-инвалидов и детей с ограниченными возможностями здоровья, проживающих в социальных учреждениях, к юридической и медицинской помощи и социальному обеспечению.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Проведение регулярного мониторинга потребностей семей, воспитывающих детей-инвалидов и детей с ограниченными возможностями здоровья, в предоставлении услуг в сфере социальной защиты, здравоохранения, образования, занятости; создание и ведение базы данных, касающихся детей-инвалидов и детей с ограниченными возможностями здоровья и их потребностей в указанных услугах.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и внедрение программы патронажного обслуживания (сопровождения) семей, воспитывающих детей-инвалидов и детей с ограниченными возможностями здоровья, со стороны служб участковых социальных работников, предоставления услуг так называемой передышки (временного размещения ребенка-инвалида в замещающую семью).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lastRenderedPageBreak/>
        <w:t>Создание условий для социализации детей-инвалидов и детей с ограниченными возможностями здоровья с внедрением их в среду здоровых сверстников и обеспечением их участия в культурной и спортивной жизни и других массовых мероприятиях; разработка и реализация программы отдыха и оздоровления детей-инвалидов и детей с ограниченными возможностями здоровья и их семей; создание системы творческой реабилитации, вовлечение детей-инвалидов и детей с ограниченными возможностями здоровья в занятия физкультурой и спортом.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Разработка мер, позволяющих приравнять деятельность по уходу за ребенком-инвалидом одного из родителей (единственного родителя) к трудовой деятельности.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создания рабочих мест для родителей детей-инвалидов и детей с ограниченными возможностями здоровья, в том числе с использованием дистанционных технологий.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Организация системы подготовки и переподготовки специалистов для работы с детьми-инвалидами и детьми с ограниченными возможностями здоровья на базе образовательных учреждений высшего профессионального образования с использованием их научно-практического потенциала.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Расширение профилактики вертикальной передачи ВИЧ-инфекции и СПИДа, включая обязательное дородовое обследование беременных женщин независимо от наличия у них регистрации по месту жительства и гражданства, бесплатное обеспечение кормящих ВИЧ-инфицированных матерей молочными смесями для кормления ребенка, с привлечением средств, предусмотренных для реализации приоритетного национального проекта "Здоровье".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Законодательное закрепление сокращения до трех - шести месяцев срока установления ВИЧ-статуса ребенка, рожденного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ВИЧ-положительными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и больными СПИДом матерями.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Включение показателей профилактики вертикальной передачи ВИЧ-инфекции в статистическую отчетность службы охраны материнства и детства в качестве целевого индикатора эффективности ее деятельности.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Разработка государственной стратегии противодействия распространению ВИЧ-инфекции в Российской Федерации.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Проведение просветительской деятельности среди населения, способствующей пониманию необходимости поддержки детей-сирот, детей-инвалидов и детей с ограниченными возможностями здоровья, формированию отношения к ним как к равным членам общества, пропаганде социальной значимости ответственного родительства.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5. Ожидаемые результаты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Увеличение доли детей-сирот и детей, оставшихся без попечения родителей, воспитывающихся в семьях граждан Российской Федерации, до 90 процентов.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Увеличение числа субъектов Российской Федерации, свободных от институциональных форм воспитания детей-сирот (детских домов и школ-интернатов).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lastRenderedPageBreak/>
        <w:t>Сокращение случаев отмены решений о передаче детей-сирот и детей, оставшихся без попечения родителей, на воспитание в семьи граждан Российской Федерации.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Постепенное сокращение числа детей, переданных на международное усыновление, за счет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развития системы стимулирования граждан Российской Федерации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к усыновлению, различных форм опеки и попечительства, предоставления социальных услуг семьям граждан Российской Федерации, принявшим ребенка на воспитание.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в учреждениях для детей-сирот и детей, оставшихся без попечения родителей, условий для полноценного их развития и образования.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Сокращение времени нахождения ребенка в условиях институционализации (в медицинских и образовательных учреждениях); введение запрета на помещение детей в возрасте до трех лет в дома-интернаты.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Увеличение числа выпускников учреждений для детей-сирот и детей, оставшихся без попечения родителей, обеспеченных жильем, трудоустроенных по востребованным на рынке труда специальностям.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реабилитационно-образовательной инфраструктуры, обеспечивающей максимально полную реабилитацию и образование большинства детей-инвалидов и детей с ограниченными возможностями здоровья.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эффективных программно-целевых механизмов, обеспечивающих профилактику инвалидности в раннем и дошкольном возрасте, поддержку профессионального образования, трудоустройства и дальнейшего сопровождения жизнеустройства детей-инвалидов и детей с ограниченными возможностями здоровья по достижении ими совершеннолетия, а также рост числа детей-инвалидов и детей с ограниченными возможностями здоровья в возрасте до трех лет, получивших реабилитационные услуги.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Снижение числа детей-инвалидов и детей с ограниченными возможностями здоровья, оставшихся по объективным причинам вне системы образования, до 20 процентов.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Распространение среди населения доброжелательного, сочувственного отношения к детям-сиротам и детям, оставшимся без попечения родителей, детям-инвалидам и детям с ограниченными возможностями здоровья (по данным социологических опросов).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Искоренение вертикальной передачи ВИЧ-инфекции, появление поколений, родившихся без ВИЧ-инфекции.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VI. СОЗДАНИЕ СИСТЕМЫ ЗАЩИТЫ И ОБЕСПЕЧЕНИЯ ПРАВ И ИНТЕРЕСОВ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ДЕТЕЙ И ДРУЖЕСТВЕННОГО К РЕБЕНКУ ПРАВОСУДИЯ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1. Краткий анализ ситуации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467D">
        <w:rPr>
          <w:rFonts w:ascii="Times New Roman" w:hAnsi="Times New Roman" w:cs="Times New Roman"/>
          <w:sz w:val="28"/>
          <w:szCs w:val="28"/>
        </w:rPr>
        <w:t xml:space="preserve">В настоящее время в Российской Федерации отсутствует эффективная система защиты детства, не разработаны стандарты обеспечения и защиты прав ребенка, </w:t>
      </w:r>
      <w:r w:rsidRPr="000D467D">
        <w:rPr>
          <w:rFonts w:ascii="Times New Roman" w:hAnsi="Times New Roman" w:cs="Times New Roman"/>
          <w:sz w:val="28"/>
          <w:szCs w:val="28"/>
        </w:rPr>
        <w:lastRenderedPageBreak/>
        <w:t xml:space="preserve">механизм планомерного выполнения на межведомственном уровне положений </w:t>
      </w:r>
      <w:hyperlink r:id="rId24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Конвенции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о правах ребенка и заключительных замечаний Комитета ООН по правам ребенка, не определен координирующий федеральный орган исполнительной власти по выработке и реализации государственной политики в отношении детей.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Не отвечает требованиям времени деятельность органов опеки и попечительства по защите прав и интересов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Ежегодно десятки тысяч российских детей вовлекаются в сферу гражданского, административного и уголовного судопроизводства. В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с международными обязательствами Российской Федерации надлежит обеспечить доступ детей к правосудию вне зависимости от их процессуальной правоспособности и статуса, что будет способствовать созданию дружественного к ребенку правосудия.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Одной из самых опасных проблем является насилие над детьми. Значительная часть преступлений против жизни, здоровья и половой неприкосновенности детей совершается в семье, а также лицами, обязанными по закону заботиться о ребенке. Ситуация, сложившаяся в сфере профилактики преступлений против детей, защиты их прав,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является неудовлетворительной и требует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принятия неотложных мер.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Координация деятельности органов и учреждений, призванных осуществлять профилактику безнадзорности и правонарушений несовершеннолетних и защиту их прав, возложена на </w:t>
      </w:r>
      <w:hyperlink r:id="rId25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комиссии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несовершеннолетних. Однако правовая основа работы этих комиссий не соответствует стоящим перед ними целям и задачам.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2. Основные задачи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Развитие законодательных основ системы защиты детства, введение в действие существующих международных стандартов обеспечения и защиты прав и интересов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Реформирование деятельности органов опеки и попечительства.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эффективной системы профилактики правонарушений, совершаемых в отношении детей, и правонарушений самих детей, системы правосудия и системы исполнения наказаний, дружественных к ребенку.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Реформирование комиссий по делам несовершеннолетних и защите их прав.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Принятие на законодательном уровне мер по защите детей от информации, угрожающей их благополучию, безопасности и развитию.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системы предотвращения насилия в отношении несовершеннолетних, а также организация деятельности учреждений, специалистов, волонтеров по социально-психологической реабилитации детей - жертв насилия и оказанию помощи следственным органам при расследовании преступных посягательств в отношении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3. Меры, направленные на реформирование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в части,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lastRenderedPageBreak/>
        <w:t>касающейся защиты прав и интересов детей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Ратификация Европейской </w:t>
      </w:r>
      <w:hyperlink r:id="rId26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конвенции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об осуществлении прав детей, подписанной Российской Федерацией в 2001 году, конвенций Совета Европы о защите детей от эксплуатации и надругательств сексуального характера, о противодействии торговле людьми, о предотвращении и борьбе с насилием в отношении женщин и насилием в семье.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Приведение законодательства Российской Федерации в части, касающейся защиты прав и интересов детей, в соответствие с общепризнанными принципами и нормами международного права, международными договорами с участием Российской Федерации и международными стандартами в области прав ребенка, а также с рекомендациями Совета Европы по правосудию в отношении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Внесение изменений в законодательство Российской Федерации в части, касающейся установления мер повышенной защиты прав детей, пострадавших от преступных посягательств, обеспечения конфиденциальности информации об участии в уголовном деле несовершеннолетнего, а также введения ответственности за распространение сведений о таком несовершеннолетнем, в том числе через сеть "Интернет" и средства массовой информации.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Подготовка концепции кодификации законодательства Российской Федерации в части, касающейся осуществления правосудия в отношении несовершеннолетних, и разработка соответствующих федеральных законов.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467D">
        <w:rPr>
          <w:rFonts w:ascii="Times New Roman" w:hAnsi="Times New Roman" w:cs="Times New Roman"/>
          <w:sz w:val="28"/>
          <w:szCs w:val="28"/>
        </w:rPr>
        <w:t>Разработка программы восстановительного правосудия в отношении детей, совершивших общественно опасные деяния, но не достигших возраста, с которого наступает уголовная ответственность, предусматривающей комплекс воспитательных мер и мер социально-психологического и педагогического сопровождения, а также обеспечение взаимодействия судов и правоохранительных органов со специалистами по ювенальным технологиям - медиаторами, психологами, социальными педагогами и социальными работниками при ее реализации.</w:t>
      </w:r>
      <w:proofErr w:type="gramEnd"/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Определение координирующего федерального органа исполнительной власти по выработке и реализации государственной политики в отношении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Создание государственно-общественного механизма реализации </w:t>
      </w:r>
      <w:hyperlink r:id="rId27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Конвенции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о правах ребенка, а также заключительных замечаний Комитета ООН по правам ребенка, сделанных по результатам рассмотрения периодических докладов Российской Федерации.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Усиление института уполномоченных по правам ребенка на федеральном и региональном уровнях путем принятия соответствующих законодательных актов, определяющих их компетенцию и права, включая право на обращение в суд, порядок представления докладов.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Совершенствование работы органов опеки и попечительства, повышение ответственности специалистов этих органов, усиление профилактических мер по защите прав и интересов детей, находящихся в социально опасном положении, обеспечение раннего выявления семей, находящихся в кризисной ситуации, в целях </w:t>
      </w:r>
      <w:r w:rsidRPr="000D467D">
        <w:rPr>
          <w:rFonts w:ascii="Times New Roman" w:hAnsi="Times New Roman" w:cs="Times New Roman"/>
          <w:sz w:val="28"/>
          <w:szCs w:val="28"/>
        </w:rPr>
        <w:lastRenderedPageBreak/>
        <w:t>защиты прав детей, проживающих в таких семьях, и сохранения для ребенка его родной семьи.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4. Меры, направленные на создание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дружественного</w:t>
      </w:r>
      <w:proofErr w:type="gramEnd"/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к ребенку правосудия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Под дружественным к ребенку правосудием подразумевается система гражданского, административного и уголовного судопроизводства, гарантирующая уважение прав ребенка и их эффективное обеспечение с учетом принципов, закрепленных в рекомендациях Совета Европы по правосудию в отношении детей, а также с учетом возраста, степени зрелости ребенка и понимания им обстоятельств дела.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Основные принципы и элементы дружественного к ребенку правосудия: общедоступность; соответствие возрасту и развитию ребенка; незамедлительное принятие решений; направленность на обеспечение потребностей, прав и интересов ребенка; уважение личности и достоинства ребенка, его частной и семейной жизни; признание ключевой роли семьи для выживания, защиты прав и развития ребенка; активное использование в судебном процессе данных о детях, условиях их жизни и воспитания, полученных судом в установленном законом порядке; усиление охранительной функции суда по отношению к ребенку; приоритет восстановительного подхода и мер воспитательного воздействия; специальная подготовка судей по делам несовершеннолетних; наличие системы специализированных вспомогательных служб (в том числе служб примирения), а также процедур и норм общественного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соблюдением прав ребенка.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развития дружественного к ребенку правосудия предусматривается: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законодательное установление поэтапного введения дружественного к ребенку правосудия, определение его форм, принципов и механизмов осуществления;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принятие мер по обеспечению доступа детей к международному правосудию для защиты их прав и интересов;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выполнения Минимальных стандартных правил ООН, касающихся отправления правосудия в отношении несовершеннолетних (Пекинские правила 1985 года), Руководящих принципов ООН для предупреждения преступности среди несовершеннолетних (Эр-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Риядские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 xml:space="preserve"> руководящие принципы 1990 года), рекомендаций Комитета министров Совета Европы о европейских правилах для несовершеннолетних правонарушителей, подвергаемых наказанию и мерам воздействия;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проведение научных, социологических исследований в целях выработки эффективной политики в отношении детей, совершивших правонарушения, планирования ее реализации и оценки достигнутых результатов;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проведение научных исследований в области психологии девиантного поведения и разработка методов воздействия, не связанных с применением наказания;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lastRenderedPageBreak/>
        <w:t>создание сети психолого-педагогических учреждений для работы с детьми, находящимися в конфликте с законом, и их социальным окружением;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развитие сети служб примирения в целях реализации восстановительного правосудия;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законодательного обеспечения деятельности комиссий по делам несовершеннолетних и защите их прав предусматривается:</w:t>
      </w:r>
    </w:p>
    <w:p w:rsidR="000D467D" w:rsidRPr="000D467D" w:rsidRDefault="000D467D" w:rsidP="000D467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467D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>: примечание.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06.11.2013 N 995 утверждено Примерное </w:t>
      </w:r>
      <w:hyperlink r:id="rId28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о комиссиях по делам несовершеннолетних и защите их прав.</w:t>
      </w:r>
    </w:p>
    <w:p w:rsidR="000D467D" w:rsidRPr="000D467D" w:rsidRDefault="000D467D" w:rsidP="000D467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467D">
        <w:rPr>
          <w:rFonts w:ascii="Times New Roman" w:hAnsi="Times New Roman" w:cs="Times New Roman"/>
          <w:sz w:val="28"/>
          <w:szCs w:val="28"/>
        </w:rPr>
        <w:t>разработка проекта федерального закона о комиссиях по делам несовершеннолетних и защите их прав, определяющего место и роль комиссий в системе органов профилактики, механизмы реализации правозащитной, координирующей и профилактической функций комиссий в целях обеспечения прав детей, защиты от насилия и всех форм посягательств на их жизнь и здоровье, применения мер социализации и реабилитации, а также наделяющего комиссии правом ведения персонифицированного банка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данных безнадзорных несовершеннолетних, детей и семей, находящихся в социально опасном положении. При этом комиссии освобождаются от функций органа внесудебной юрисдикции;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467D">
        <w:rPr>
          <w:rFonts w:ascii="Times New Roman" w:hAnsi="Times New Roman" w:cs="Times New Roman"/>
          <w:sz w:val="28"/>
          <w:szCs w:val="28"/>
        </w:rPr>
        <w:t>включение в систему органов профилактики правонарушений несовершеннолетних судов, подразделений Следственного комитета Российской Федерации, учреждений и органов уголовно-исполнительной системы, уполномоченных по правам ребенка и неправительственных организаций;</w:t>
      </w:r>
      <w:proofErr w:type="gramEnd"/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внедрение технологий восстановительного подхода, реализация примирительных программ и применение механизмов возмещения ребенком-правонарушителем ущерба потерпевшему,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правонарушителей.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5. Меры, направленные на улучшение положения детей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в период нахождения в учреждениях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уголовно-исполнительной</w:t>
      </w:r>
      <w:proofErr w:type="gramEnd"/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системы и в 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постпенитенциарный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 xml:space="preserve"> период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в Российской Федерации системы пробации, позволяющей обеспечить высокую эффективность работы с детьми, находящимися в конфликте с законом.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Организация работы по восстановлению отношений детей, находящихся в местах лишения свободы, с их семьями и ближайшим социальным окружением и </w:t>
      </w:r>
      <w:r w:rsidRPr="000D467D">
        <w:rPr>
          <w:rFonts w:ascii="Times New Roman" w:hAnsi="Times New Roman" w:cs="Times New Roman"/>
          <w:sz w:val="28"/>
          <w:szCs w:val="28"/>
        </w:rPr>
        <w:lastRenderedPageBreak/>
        <w:t>оказание помощи таким детям в адаптации и ресоциализации по окончании отбывания наказания.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Разработка и внедрение инновационных программ профессионального обучения детей, лишенных свободы, для приобретения ими современных профессий, востребованных на рынке труда.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Создание системы общественного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соблюдением прав детей, находящихся в трудной жизненной ситуации, в социально опасном положении или в конфликте с законом.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Разработка программы ресоциализации отбывших наказание несовершеннолетних и формирование государственного заказа по адресному оказанию данной услуги.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Распространение на лиц, осужденных к лишению свободы в несовершеннолетнем возрасте и освободившихся в возрасте от 18 до 23 лет, права на получение социальной поддержки, сопровождение и 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постпенитенциарную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 xml:space="preserve"> реабилитацию со стороны служб, осуществляющих эту работу в отношении несовершеннолетних.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Отнесение несовершеннолетних, находящихся в следственных изоляторах и воспитательных колониях, к категории лиц, в отношении которых проводится индивидуальная профилактическая работа органами и учреждениями системы профилактики безнадзорности и правонарушений несовершеннолетних.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6. Меры, направленные на предотвращение насилия в отношении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несовершеннолетних и реабилитацию детей - жертв насилия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Разработка комплексной национальной программы по предотвращению насилия в отношении детей и реабилитации детей - жертв насилия.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467D">
        <w:rPr>
          <w:rFonts w:ascii="Times New Roman" w:hAnsi="Times New Roman" w:cs="Times New Roman"/>
          <w:sz w:val="28"/>
          <w:szCs w:val="28"/>
        </w:rPr>
        <w:t>Создание некоммерческого партнерства "Российский национальный мониторинговый центр помощи пропавшим и пострадавшим детям" в целях объединения усилий государства и гражданского общества в работе по поиску пропавших детей, профилактике и пресечению преступлений насильственного и сексуального характера, в том числе совершенных с использованием информационно-телекоммуникационных сетей, а также повышения эффективности деятельности следственных органов при расследовании преступных посягательств в отношении детей.</w:t>
      </w:r>
      <w:proofErr w:type="gramEnd"/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выполнения Руководящих принципов ООН, касающихся правосудия в вопросах, связанных с участием детей - жертв и свидетелей преступлений, 2005 года.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сети организаций, осуществляющих психологическую и социальную реабилитацию детей - жертв насилия, а также оказывающих помощь следственным органам при расследовании преступных посягательств в отношении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7. Ожидаемые результаты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lastRenderedPageBreak/>
        <w:t>Создание эффективной многоуровневой системы защиты детства, основанной на международных стандартах.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Создание государственно-общественного механизма реализации </w:t>
      </w:r>
      <w:hyperlink r:id="rId29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Конвенции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о правах ребенка.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Повышение уровня защищенности ребенка от насилия и любых форм эксплуатации, обеспечение гарантий получения детьми - жертвами насилия социально-психологической помощи.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Снижение количества правонарушений, совершаемых детьми и в отношении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Расширение практики применения технологий восстановительного подхода в сфере правосудия, а также в иных сферах, затрагивающих права и законные интересы ребенка.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Повышение качества реабилитационной и социализирующей деятельности в отношении детей, лишенных свободы, сокращение сроков нахождения детей в местах лишения свободы, расширение оснований применения мер ответственности, не связанных с лишением свободы.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Расширение спектра мер воспитательного характера.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VII. ДЕТИ - УЧАСТНИКИ РЕАЛИЗАЦИИ НАЦИОНАЛЬНОЙ СТРАТЕГИИ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1. Краткий анализ ситуации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Право ребенка на участие в принятии решений, затрагивающих его интересы, закреплено в </w:t>
      </w:r>
      <w:hyperlink r:id="rId30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Конвенции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о правах ребенка. Содействие участию детей в принятии таких решений на местном, национальном и международном уровнях является одной из целей Стратегии Совета Европы по защите прав ребенка на 2012 - 2015 годы.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В Российской Федерации создана правовая основа для участия детей в принятии решений, затрагивающих их интересы, действуют детские и молодежные общественные объединения, молодежные советы, палаты, парламенты. В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большинстве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школ образованы и активно работают органы школьного самоуправления. Многие субъекты Российской Федерации включились в реализацию глобальной инициативы Детского фонда ООН (ЮНИСЕФ) "Города, доброжелательные к детям", одна из целей которой состоит в расширении участия детей в защите своих прав и принятии решений, затрагивающих их интересы.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Международное законодательство по вопросам участия детей в принятии решений, затрагивающих их интересы, активно развивается. Совет Европы 25 января 1996 г. принял Европейскую </w:t>
      </w:r>
      <w:hyperlink r:id="rId31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конвенцию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об осуществлении прав детей, предусматривающую расширение возможностей участия детей в судебном или административном разбирательстве. Однако в России право детей на такое участие реализуется слабо в связи с недостаточным развитием необходимой законодательной и нормативно-правовой базы.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lastRenderedPageBreak/>
        <w:t xml:space="preserve">Процесс расширения участия детей в принятии решений, затрагивающих их интересы, сопровождается следующими рисками: усиление формализма, недооценка возможностей и заниженные ожидания результатов участия детей в принятии решений;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 xml:space="preserve">дискриминация определенных групп детей (девочек, детей младшего и среднего возраста, детей с ограниченными возможностями здоровья и детей из малообеспеченных семей, детей из семей мигрантов, детей, воспитывающихся в учреждениях для детей-сирот и детей, оставшихся без попечения родителей); усиление </w:t>
      </w:r>
      <w:proofErr w:type="spellStart"/>
      <w:r w:rsidRPr="000D467D">
        <w:rPr>
          <w:rFonts w:ascii="Times New Roman" w:hAnsi="Times New Roman" w:cs="Times New Roman"/>
          <w:sz w:val="28"/>
          <w:szCs w:val="28"/>
        </w:rPr>
        <w:t>элитизма</w:t>
      </w:r>
      <w:proofErr w:type="spellEnd"/>
      <w:r w:rsidRPr="000D467D">
        <w:rPr>
          <w:rFonts w:ascii="Times New Roman" w:hAnsi="Times New Roman" w:cs="Times New Roman"/>
          <w:sz w:val="28"/>
          <w:szCs w:val="28"/>
        </w:rPr>
        <w:t xml:space="preserve"> (создание элитных групп "детей-профессионалов"); массовая пассивность, разочарованность детей; нарушение принципа приоритета развития ребенка и принципа добровольности его участия в принятии решений;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нарушение конфиденциальности в отношении ребенка и стремление взрослых манипулировать его мнением.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2. Основные задачи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Развитие на основе принципов и норм международного права законодательной базы в области регулирования участия детей в принятии решений, затрагивающих их интересы во всех сферах жизнедеятельности.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правового обучения и воспитания детей, а также специалистов, работающих с детьми.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Привлечение детей к участию в общественной жизни.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Воспитание у детей гражданственности, расширение их знаний в области прав человека.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Освещение в средствах массовой информации темы участия детей в общественной жизни.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Разработка и внедрение в практику стандартов и методик участия детей в принятии решений, затрагивающих их интересы.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системы мониторинга и оценки участия детей в принятии решений, затрагивающих их интересы.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Обеспечение основных принципов участия детей в принятии решений, затрагивающих их интересы, таких как: добровольность; включенность всех групп детей; приоритет развития ребенка; повсеместное присутствие (участие ребенка в принятии всех касающихся его решений с учетом степени его зрелости, возрастных и психологических возможностей); доверие (предоставление детям большей свободы действий, увеличение зоны их ответственности); открытость, честность взрослых в общении с детьми; недопущение использования детей различными политическими силами в качестве инструмента достижения собственных целей.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3. Первоочередные меры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Ратификация Европейской </w:t>
      </w:r>
      <w:hyperlink r:id="rId32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конвенции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об осуществлении прав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Внесение изменений в Федеральный </w:t>
      </w:r>
      <w:hyperlink r:id="rId33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от 28 июня 1995 г. N 98-ФЗ "О государственной поддержке молодежных и детских общественных объединений".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lastRenderedPageBreak/>
        <w:t>Разработка и внедрение усовершенствованных образовательных программ, обеспечивающих получение детьми знаний в области прав человека и прав ребенка, с включением в них специального раздела о практическом применении полученных знаний.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Включение в учебные программы подготовки и переподготовки специалистов, работающих с детьми, специального раздела, разъясняющего право детей на участие в принятии решений, затрагивающих их интересы, и принципы его реализации.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Обучение детей способам обеспечения конфиденциальности и защиты своих личных данных в сети "Интернет".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Развитие института уполномоченных по правам ребенка в городах, муниципальных образованиях, образовательных учреждениях.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Внедрение социальных технологий для привлечения детей к участию в жизни местного сообщества, в рассмотрении и экспертизе решений, касающихся прав и интересов детей, на всех уровнях.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Разработка стандартов и методик расширения участия детей в различных сферах жизнедеятельности.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системы постоянного мониторинга и оценки участия детей в принятии решений, затрагивающих их интересы, включая систематический сбор качественных и количественных данных об уровне такого участия детей всех возрастных и социальных групп, а также о ресурсном обеспечении процесса участия детей в принятии указанных решений.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4. Ожидаемые результаты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правовой основы участия детей во всех сферах жизни общества.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Преодоление устоявшихся стереотипов, связанных с возможностью участия детей в принятии решений, затрагивающих их интересы.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Развитие законодательства Российской Федерации в части, касающейся обеспечения участия детей в принятии решений, затрагивающих их интересы, включая ратификацию международных актов.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усовершенствованных образовательных программ и методик обучения по вопросам, связанным с обеспечением и защитой прав ребенка, а также их внедрение в образовательный процесс, в том числе с использованием средств массовой информации и сети "Интернет".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Расширение влияния института уполномоченных по правам ребенка на всех уровнях.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Создание системы постоянного мониторинга и оценки участия детей в принятии решений, затрагивающих их интересы.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VIII. МЕХАНИЗМ РЕАЛИЗАЦИИ НАЦИОНАЛЬНОЙ СТРАТЕГИИ</w:t>
      </w:r>
    </w:p>
    <w:p w:rsidR="000D467D" w:rsidRPr="000D467D" w:rsidRDefault="000D467D" w:rsidP="000D46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Национальная стратегия реализуется во взаимосвязи с </w:t>
      </w:r>
      <w:hyperlink r:id="rId34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Концепцией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долгосрочного социально-экономического развития Российской Федерации на </w:t>
      </w:r>
      <w:r w:rsidRPr="000D467D">
        <w:rPr>
          <w:rFonts w:ascii="Times New Roman" w:hAnsi="Times New Roman" w:cs="Times New Roman"/>
          <w:sz w:val="28"/>
          <w:szCs w:val="28"/>
        </w:rPr>
        <w:lastRenderedPageBreak/>
        <w:t xml:space="preserve">период до 2020 года, </w:t>
      </w:r>
      <w:hyperlink r:id="rId35" w:history="1">
        <w:r w:rsidRPr="000D467D">
          <w:rPr>
            <w:rFonts w:ascii="Times New Roman" w:hAnsi="Times New Roman" w:cs="Times New Roman"/>
            <w:color w:val="0000FF"/>
            <w:sz w:val="28"/>
            <w:szCs w:val="28"/>
          </w:rPr>
          <w:t>Концепцией</w:t>
        </w:r>
      </w:hyperlink>
      <w:r w:rsidRPr="000D467D">
        <w:rPr>
          <w:rFonts w:ascii="Times New Roman" w:hAnsi="Times New Roman" w:cs="Times New Roman"/>
          <w:sz w:val="28"/>
          <w:szCs w:val="28"/>
        </w:rPr>
        <w:t xml:space="preserve"> демографической политики Российской Федерации на период до 2025 года и приоритетными национальными проектами.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Координирующим органом является образуемый при Президенте Российской Федерации координационный совет.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Неотъемлемой частью Национальной стратегии являются принятые в ее развитие субъектами Российской Федерации стратегии (программы) действий в отношении детей, разработанные с учетом как общих, так и особенных, присущих данному региону проблем детства.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Для достижения поставленных в Национальной стратегии целей следует сформировать консолидированный бюджет в интересах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Национальную стратегию предусматривается реализовать в два этапа: первый в 2012 - 2014 годах и второй в 2015 - 2017 годах.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Сроки и основные этапы реализации Национальной стратегии должны быть согласованы с бюджетным процессом. Необходимость внедрения программно-целевого принципа организации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самоуправления, а также создания условий для планирования бюджетных ассигнований в интересах детей по новым принципам потребует изменения порядка составления и утверждения бюджетов соответствующего уровня и корректировки бюджетной классификации Российской Федерации.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>Для успешной реализации Национальной стратегии в современных экономических условиях следует создать соответствующую систему индикаторов по каждому направлению и организовать постоянный мониторинг эффективности проводимых мероприятий. Функции по сбору и анализу данных о выполнении программных мероприятий и полученных результатах, а также по выработке необходимых рекомендаций возлагаются на Правительство Российской Федерации и Росстат.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На основе постоянного мониторинга реализации Национальной стратегии предусматривается проводить корректировку управленческих решений.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эффективностью использования финансовых и иных ресурсов должны осуществлять Счетная палата Российской Федерации, контрольно-счетные органы субъектов Российской Федерации и муниципальных образований с привлечением общественности. В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инструмента финансового контроля следует использовать аудит эффективности, предполагающий независимую оценку экономической эффективности и результативности проводимых мероприятий, их соответствия поставленным целям.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67D">
        <w:rPr>
          <w:rFonts w:ascii="Times New Roman" w:hAnsi="Times New Roman" w:cs="Times New Roman"/>
          <w:sz w:val="28"/>
          <w:szCs w:val="28"/>
        </w:rPr>
        <w:t xml:space="preserve">Механизмом </w:t>
      </w:r>
      <w:proofErr w:type="gramStart"/>
      <w:r w:rsidRPr="000D467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D467D">
        <w:rPr>
          <w:rFonts w:ascii="Times New Roman" w:hAnsi="Times New Roman" w:cs="Times New Roman"/>
          <w:sz w:val="28"/>
          <w:szCs w:val="28"/>
        </w:rPr>
        <w:t xml:space="preserve"> ходом реализации Национальной стратегии являются ежегодные аналитические доклады образуемого при Президенте Российской Федерации координационного совета и альтернативные доклады, подготавливаемые представителями общественности и экспертного сообщества при участии детей.</w:t>
      </w: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67D" w:rsidRPr="000D467D" w:rsidRDefault="000D467D" w:rsidP="000D467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334B85" w:rsidRPr="000D467D" w:rsidRDefault="00334B85">
      <w:pPr>
        <w:rPr>
          <w:rFonts w:ascii="Times New Roman" w:hAnsi="Times New Roman" w:cs="Times New Roman"/>
          <w:sz w:val="28"/>
          <w:szCs w:val="28"/>
        </w:rPr>
      </w:pPr>
    </w:p>
    <w:sectPr w:rsidR="00334B85" w:rsidRPr="000D467D" w:rsidSect="00E848A5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1CD"/>
    <w:rsid w:val="000D467D"/>
    <w:rsid w:val="00334B85"/>
    <w:rsid w:val="0033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467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467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A159B80B94C5E205E3EAC50F723FC5B6FBDE5E91777C8E3CAED8BCF28FF126BAA608E10CAB2E61q0k8L" TargetMode="External"/><Relationship Id="rId13" Type="http://schemas.openxmlformats.org/officeDocument/2006/relationships/hyperlink" Target="consultantplus://offline/ref=D1A159B80B94C5E205E3EAC50F723FC5B6FAD35994777C8E3CAED8BCF28FF126BAA608E10CAB2E64q0kDL" TargetMode="External"/><Relationship Id="rId18" Type="http://schemas.openxmlformats.org/officeDocument/2006/relationships/hyperlink" Target="consultantplus://offline/ref=D1A159B80B94C5E205E3EAC50F723FC5B6FFD65E90777C8E3CAED8BCF2q8kFL" TargetMode="External"/><Relationship Id="rId26" Type="http://schemas.openxmlformats.org/officeDocument/2006/relationships/hyperlink" Target="consultantplus://offline/ref=D1A159B80B94C5E205E3EFCA0C723FC5BEFCD15B99282B8C6DFBD6qBk9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1A159B80B94C5E205E3EFCA0C723FC5B4FBD3589375218434F7D4BEqFk5L" TargetMode="External"/><Relationship Id="rId34" Type="http://schemas.openxmlformats.org/officeDocument/2006/relationships/hyperlink" Target="consultantplus://offline/ref=D1A159B80B94C5E205E3EAC50F723FC5BEFCD0599375218434F7D4BEF580AE31BDEF04E00CAB2Eq6kDL" TargetMode="External"/><Relationship Id="rId7" Type="http://schemas.openxmlformats.org/officeDocument/2006/relationships/hyperlink" Target="consultantplus://offline/ref=D1A159B80B94C5E205E3EAC50F723FC5B6FBDE5E91777C8E3CAED8BCF28FF126BAA608E10CAB2E64q0kCL" TargetMode="External"/><Relationship Id="rId12" Type="http://schemas.openxmlformats.org/officeDocument/2006/relationships/hyperlink" Target="consultantplus://offline/ref=D1A159B80B94C5E205E3EAC50F723FC5BEFCD0599375218434F7D4BEF580AE31BDEF04E00CAB2Eq6kDL" TargetMode="External"/><Relationship Id="rId17" Type="http://schemas.openxmlformats.org/officeDocument/2006/relationships/hyperlink" Target="consultantplus://offline/ref=D1A159B80B94C5E205E3EAC50F723FC5B6FBDF5C917B7C8E3CAED8BCF28FF126BAA608E10CAB2E65q0k0L" TargetMode="External"/><Relationship Id="rId25" Type="http://schemas.openxmlformats.org/officeDocument/2006/relationships/hyperlink" Target="consultantplus://offline/ref=D1A159B80B94C5E205E3EAC50F723FC5B6F4D25993787C8E3CAED8BCF28FF126BAA608E10CAB2E65q0k1L" TargetMode="External"/><Relationship Id="rId33" Type="http://schemas.openxmlformats.org/officeDocument/2006/relationships/hyperlink" Target="consultantplus://offline/ref=D1A159B80B94C5E205E3EAC50F723FC5B6F8D25F96797C8E3CAED8BCF2q8kF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1A159B80B94C5E205E3EAC50F723FC5BEF5D05F9375218434F7D4BEF580AE31BDEF04E00CAB2Eq6k1L" TargetMode="External"/><Relationship Id="rId20" Type="http://schemas.openxmlformats.org/officeDocument/2006/relationships/hyperlink" Target="consultantplus://offline/ref=D1A159B80B94C5E205E3EAC50F723FC5B6FFD45E917C7C8E3CAED8BCF28FF126BAA608E10CAB2E64q0k9L" TargetMode="External"/><Relationship Id="rId29" Type="http://schemas.openxmlformats.org/officeDocument/2006/relationships/hyperlink" Target="consultantplus://offline/ref=D1A159B80B94C5E205E3EAC50F723FC5BEF5D35099282B8C6DFBD6qBk9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1A159B80B94C5E205E3EAC50F723FC5BEF5D35099282B8C6DFBD6qBk9L" TargetMode="External"/><Relationship Id="rId11" Type="http://schemas.openxmlformats.org/officeDocument/2006/relationships/hyperlink" Target="consultantplus://offline/ref=D1A159B80B94C5E205E3EAC50F723FC5BEF5D35099282B8C6DFBD6qBk9L" TargetMode="External"/><Relationship Id="rId24" Type="http://schemas.openxmlformats.org/officeDocument/2006/relationships/hyperlink" Target="consultantplus://offline/ref=D1A159B80B94C5E205E3EAC50F723FC5BEF5D35099282B8C6DFBD6qBk9L" TargetMode="External"/><Relationship Id="rId32" Type="http://schemas.openxmlformats.org/officeDocument/2006/relationships/hyperlink" Target="consultantplus://offline/ref=D1A159B80B94C5E205E3EFCA0C723FC5BEFCD15B99282B8C6DFBD6qBk9L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D1A159B80B94C5E205E3EAC50F723FC5B6F4D45093787C8E3CAED8BCF28FF126BAA608E10CAB2E66q0kEL" TargetMode="External"/><Relationship Id="rId15" Type="http://schemas.openxmlformats.org/officeDocument/2006/relationships/hyperlink" Target="consultantplus://offline/ref=D1A159B80B94C5E205E3EAC50F723FC5BEF5D05F9375218434F7D4BEF580AE31BDEF04E00CAB2Eq6k1L" TargetMode="External"/><Relationship Id="rId23" Type="http://schemas.openxmlformats.org/officeDocument/2006/relationships/hyperlink" Target="consultantplus://offline/ref=D1A159B80B94C5E205E3EAC50F723FC5B6FBD35193797C8E3CAED8BCF28FF126BAA608E10CAB2E64q0kAL" TargetMode="External"/><Relationship Id="rId28" Type="http://schemas.openxmlformats.org/officeDocument/2006/relationships/hyperlink" Target="consultantplus://offline/ref=D1A159B80B94C5E205E3EAC50F723FC5B6F4D25993787C8E3CAED8BCF28FF126BAA608E10CAB2E65q0k1L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D1A159B80B94C5E205E3EAC50F723FC5B5F4D15C99282B8C6DFBD6qBk9L" TargetMode="External"/><Relationship Id="rId19" Type="http://schemas.openxmlformats.org/officeDocument/2006/relationships/hyperlink" Target="consultantplus://offline/ref=D1A159B80B94C5E205E3EAC50F723FC5BEF5D05F9375218434F7D4BEF580AE31BDEF04E00CAB2Eq6k1L" TargetMode="External"/><Relationship Id="rId31" Type="http://schemas.openxmlformats.org/officeDocument/2006/relationships/hyperlink" Target="consultantplus://offline/ref=D1A159B80B94C5E205E3EFCA0C723FC5BEFCD15B99282B8C6DFBD6qBk9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1A159B80B94C5E205E3EAC50F723FC5B6FBD45F977F7C8E3CAED8BCF28FF126BAA608E10CAB2E65q0k1L" TargetMode="External"/><Relationship Id="rId14" Type="http://schemas.openxmlformats.org/officeDocument/2006/relationships/hyperlink" Target="consultantplus://offline/ref=D1A159B80B94C5E205E3EAC50F723FC5B6FADF5F9A7C7C8E3CAED8BCF2q8kFL" TargetMode="External"/><Relationship Id="rId22" Type="http://schemas.openxmlformats.org/officeDocument/2006/relationships/hyperlink" Target="consultantplus://offline/ref=D1A159B80B94C5E205E3EFCA0C723FC5B4FBD3589375218434F7D4BEqFk5L" TargetMode="External"/><Relationship Id="rId27" Type="http://schemas.openxmlformats.org/officeDocument/2006/relationships/hyperlink" Target="consultantplus://offline/ref=D1A159B80B94C5E205E3EAC50F723FC5BEF5D35099282B8C6DFBD6qBk9L" TargetMode="External"/><Relationship Id="rId30" Type="http://schemas.openxmlformats.org/officeDocument/2006/relationships/hyperlink" Target="consultantplus://offline/ref=D1A159B80B94C5E205E3EAC50F723FC5BEF5D35099282B8C6DFBD6qBk9L" TargetMode="External"/><Relationship Id="rId35" Type="http://schemas.openxmlformats.org/officeDocument/2006/relationships/hyperlink" Target="consultantplus://offline/ref=D1A159B80B94C5E205E3EAC50F723FC5B6FAD35994777C8E3CAED8BCF28FF126BAA608E10CAB2E64q0k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14371</Words>
  <Characters>81916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dcterms:created xsi:type="dcterms:W3CDTF">2015-09-22T11:37:00Z</dcterms:created>
  <dcterms:modified xsi:type="dcterms:W3CDTF">2015-09-22T11:37:00Z</dcterms:modified>
</cp:coreProperties>
</file>